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C9A6" w14:textId="77777777" w:rsidR="002036D7" w:rsidRPr="00FD55AE" w:rsidRDefault="002036D7" w:rsidP="002036D7">
      <w:pPr>
        <w:pStyle w:val="PGE-Normal"/>
        <w:spacing w:before="0" w:after="0" w:line="276" w:lineRule="auto"/>
        <w:ind w:left="3686"/>
        <w:rPr>
          <w:rFonts w:cs="Arial"/>
          <w:sz w:val="20"/>
          <w:szCs w:val="20"/>
        </w:rPr>
      </w:pPr>
      <w:r w:rsidRPr="00FD55AE">
        <w:rPr>
          <w:rFonts w:cs="Arial"/>
          <w:color w:val="FF0000"/>
          <w:sz w:val="20"/>
          <w:szCs w:val="20"/>
        </w:rPr>
        <w:t>(Descrever o número do Termo Aditivo)</w:t>
      </w:r>
      <w:r w:rsidRPr="00FD55AE">
        <w:rPr>
          <w:rFonts w:cs="Arial"/>
          <w:b/>
          <w:bCs/>
          <w:sz w:val="20"/>
          <w:szCs w:val="20"/>
        </w:rPr>
        <w:t xml:space="preserve"> TERMO ADITIVO AO CONTRATO Nº. .../202..., DE …. DE ………. DE 202…....</w:t>
      </w:r>
    </w:p>
    <w:p w14:paraId="6A3BB71D" w14:textId="77777777" w:rsidR="00C7635B" w:rsidRDefault="00C7635B">
      <w:pPr>
        <w:spacing w:before="120" w:after="120" w:line="276" w:lineRule="auto"/>
        <w:ind w:firstLine="1134"/>
        <w:jc w:val="both"/>
        <w:rPr>
          <w:rFonts w:ascii="Arial" w:eastAsia="Arial" w:hAnsi="Arial" w:cs="Arial"/>
          <w:sz w:val="20"/>
          <w:szCs w:val="20"/>
        </w:rPr>
      </w:pPr>
    </w:p>
    <w:p w14:paraId="0FECBDDD" w14:textId="5167C415" w:rsidR="00C7635B" w:rsidRDefault="00712274" w:rsidP="002036D7">
      <w:pPr>
        <w:spacing w:before="120" w:after="120" w:line="276" w:lineRule="auto"/>
        <w:jc w:val="both"/>
        <w:rPr>
          <w:rFonts w:ascii="Arial" w:eastAsia="Arial" w:hAnsi="Arial" w:cs="Arial"/>
          <w:sz w:val="20"/>
          <w:szCs w:val="20"/>
        </w:rPr>
      </w:pPr>
      <w:r w:rsidRPr="00FD55AE">
        <w:rPr>
          <w:rFonts w:ascii="Arial" w:hAnsi="Arial" w:cs="Arial"/>
          <w:sz w:val="20"/>
          <w:szCs w:val="20"/>
        </w:rPr>
        <w:t xml:space="preserve">A </w:t>
      </w:r>
      <w:r w:rsidRPr="00FD55AE">
        <w:rPr>
          <w:rFonts w:ascii="Arial" w:hAnsi="Arial" w:cs="Arial"/>
          <w:b/>
          <w:bCs/>
          <w:sz w:val="20"/>
          <w:szCs w:val="20"/>
        </w:rPr>
        <w:t>CÂMARA MUNICIPAL DE COLATINA</w:t>
      </w:r>
      <w:r w:rsidRPr="00FD55AE">
        <w:rPr>
          <w:rFonts w:ascii="Arial" w:hAnsi="Arial" w:cs="Arial"/>
          <w:sz w:val="20"/>
          <w:szCs w:val="20"/>
        </w:rPr>
        <w:t xml:space="preserve">, órgão público municipal com personalidade judiciária, inscrita no CNPJ sob o nº. 27.314.251/0001-05, com sede na Rua Professor Arnaldo de Vasconcelos Costa, nº. 32, Centro, Colatina-ES, neste ato representada pelo Presidente </w:t>
      </w:r>
      <w:proofErr w:type="spellStart"/>
      <w:r w:rsidRPr="00FD55AE">
        <w:rPr>
          <w:rFonts w:ascii="Arial" w:hAnsi="Arial" w:cs="Arial"/>
          <w:sz w:val="20"/>
          <w:szCs w:val="20"/>
        </w:rPr>
        <w:t>Sr</w:t>
      </w:r>
      <w:proofErr w:type="spellEnd"/>
      <w:r w:rsidRPr="00FD55AE">
        <w:rPr>
          <w:rFonts w:ascii="Arial" w:hAnsi="Arial" w:cs="Arial"/>
          <w:sz w:val="20"/>
          <w:szCs w:val="20"/>
        </w:rPr>
        <w:t xml:space="preserve">(a). </w:t>
      </w:r>
      <w:r w:rsidRPr="00FD55AE">
        <w:rPr>
          <w:rFonts w:ascii="Arial" w:hAnsi="Arial" w:cs="Arial"/>
          <w:color w:val="FF0000"/>
          <w:sz w:val="20"/>
          <w:szCs w:val="20"/>
        </w:rPr>
        <w:t>(Descrever o nome do Chefe do Poder Legislativo Municipal)</w:t>
      </w:r>
      <w:r w:rsidRPr="00FD55AE">
        <w:rPr>
          <w:rFonts w:ascii="Arial" w:hAnsi="Arial" w:cs="Arial"/>
          <w:sz w:val="20"/>
          <w:szCs w:val="20"/>
        </w:rPr>
        <w:t xml:space="preserve">, doravante denominado CONTRATANTE, e a </w:t>
      </w:r>
      <w:r w:rsidRPr="00FD55AE">
        <w:rPr>
          <w:rFonts w:ascii="Arial" w:hAnsi="Arial" w:cs="Arial"/>
          <w:b/>
          <w:bCs/>
          <w:sz w:val="20"/>
          <w:szCs w:val="20"/>
        </w:rPr>
        <w:t xml:space="preserve">EMPRESA </w:t>
      </w:r>
      <w:r w:rsidRPr="00FD55AE">
        <w:rPr>
          <w:rFonts w:ascii="Arial" w:hAnsi="Arial" w:cs="Arial"/>
          <w:color w:val="FF0000"/>
          <w:sz w:val="20"/>
          <w:szCs w:val="20"/>
        </w:rPr>
        <w:t>(Descrever o nome da empresa, pessoa jurídica)</w:t>
      </w:r>
      <w:r w:rsidRPr="00FD55AE">
        <w:rPr>
          <w:rFonts w:ascii="Arial" w:hAnsi="Arial" w:cs="Arial"/>
          <w:sz w:val="20"/>
          <w:szCs w:val="20"/>
        </w:rPr>
        <w:t xml:space="preserve">, inscrita no CNPJ sob o n.º </w:t>
      </w:r>
      <w:r w:rsidRPr="00FD55AE">
        <w:rPr>
          <w:rFonts w:ascii="Arial" w:hAnsi="Arial" w:cs="Arial"/>
          <w:color w:val="FF0000"/>
          <w:sz w:val="20"/>
          <w:szCs w:val="20"/>
        </w:rPr>
        <w:t>(Descrever o número do CNPJ)</w:t>
      </w:r>
      <w:r w:rsidRPr="00FD55AE">
        <w:rPr>
          <w:rFonts w:ascii="Arial" w:hAnsi="Arial" w:cs="Arial"/>
          <w:sz w:val="20"/>
          <w:szCs w:val="20"/>
        </w:rPr>
        <w:t xml:space="preserve">, sediada na </w:t>
      </w:r>
      <w:r w:rsidRPr="00FD55AE">
        <w:rPr>
          <w:rFonts w:ascii="Arial" w:hAnsi="Arial" w:cs="Arial"/>
          <w:color w:val="FF0000"/>
          <w:sz w:val="20"/>
          <w:szCs w:val="20"/>
        </w:rPr>
        <w:t>(Descrever o endereço)</w:t>
      </w:r>
      <w:r w:rsidRPr="00FD55AE">
        <w:rPr>
          <w:rFonts w:ascii="Arial" w:hAnsi="Arial" w:cs="Arial"/>
          <w:sz w:val="20"/>
          <w:szCs w:val="20"/>
        </w:rPr>
        <w:t>, CEP:</w:t>
      </w:r>
      <w:r w:rsidRPr="00FD55AE">
        <w:rPr>
          <w:rFonts w:ascii="Arial" w:hAnsi="Arial" w:cs="Arial"/>
          <w:color w:val="FF0000"/>
          <w:sz w:val="20"/>
          <w:szCs w:val="20"/>
        </w:rPr>
        <w:t xml:space="preserve"> (Descrever o CEP)</w:t>
      </w:r>
      <w:r w:rsidRPr="00FD55AE">
        <w:rPr>
          <w:rFonts w:ascii="Arial" w:hAnsi="Arial" w:cs="Arial"/>
          <w:sz w:val="20"/>
          <w:szCs w:val="20"/>
        </w:rPr>
        <w:t xml:space="preserve">, doravante designado CONTRATADO, neste ato representada por </w:t>
      </w:r>
      <w:r w:rsidRPr="00FD55AE">
        <w:rPr>
          <w:rFonts w:ascii="Arial" w:hAnsi="Arial" w:cs="Arial"/>
          <w:color w:val="FF0000"/>
          <w:sz w:val="20"/>
          <w:szCs w:val="20"/>
        </w:rPr>
        <w:t>(Descrever o nome da pessoa física)</w:t>
      </w:r>
      <w:r w:rsidRPr="00FD55AE">
        <w:rPr>
          <w:rFonts w:ascii="Arial" w:hAnsi="Arial" w:cs="Arial"/>
          <w:sz w:val="20"/>
          <w:szCs w:val="20"/>
        </w:rPr>
        <w:t>, sócio administrador, conforme atos constitutivos da empresa, tendo em vista o que consta no Processo Administrativo n.º …../202... e em observância às disposições da Lei nº 14.133, de 1º de abril de 2021, e demais legislação aplicável, resolvem celebrar o Primeiro Termo Aditivo ao Contrato nº ….../202..., decorrente da Dispensa de Licitação Eletrônica nº …../202..., sob a forma de</w:t>
      </w:r>
      <w:r>
        <w:rPr>
          <w:rFonts w:ascii="Arial" w:hAnsi="Arial" w:cs="Arial"/>
          <w:sz w:val="20"/>
          <w:szCs w:val="20"/>
        </w:rPr>
        <w:t xml:space="preserve"> </w:t>
      </w:r>
    </w:p>
    <w:p w14:paraId="083C7119" w14:textId="436B2E13" w:rsidR="00C7635B" w:rsidRDefault="00BA3B03">
      <w:pPr>
        <w:pStyle w:val="Nivel01"/>
        <w:rPr>
          <w:color w:val="FFFFFF" w:themeColor="background1"/>
        </w:rPr>
      </w:pPr>
      <w:r>
        <w:t xml:space="preserve">1. </w:t>
      </w:r>
      <w:r w:rsidR="00D438ED">
        <w:t xml:space="preserve">CLÁUSULA PRIMEIRA – </w:t>
      </w:r>
      <w:r w:rsidR="00C61255">
        <w:t xml:space="preserve">DO </w:t>
      </w:r>
      <w:r w:rsidR="00D438ED">
        <w:t>OBJETO</w:t>
      </w:r>
    </w:p>
    <w:p w14:paraId="11CB8D33" w14:textId="77777777" w:rsidR="00C7635B" w:rsidRDefault="00D438ED">
      <w:pPr>
        <w:pStyle w:val="Nivel2"/>
        <w:rPr>
          <w:rFonts w:eastAsia="Arial"/>
        </w:rPr>
      </w:pPr>
      <w:r>
        <w:rPr>
          <w:rFonts w:eastAsia="Arial"/>
        </w:rPr>
        <w:t>O presente termo aditivo tem por objeto a(s) seguinte(s) alteração(</w:t>
      </w:r>
      <w:proofErr w:type="spellStart"/>
      <w:r>
        <w:rPr>
          <w:rFonts w:eastAsia="Arial"/>
        </w:rPr>
        <w:t>ões</w:t>
      </w:r>
      <w:proofErr w:type="spellEnd"/>
      <w:r>
        <w:rPr>
          <w:rFonts w:eastAsia="Arial"/>
        </w:rPr>
        <w:t>) contratual(</w:t>
      </w:r>
      <w:proofErr w:type="spellStart"/>
      <w:r>
        <w:rPr>
          <w:rFonts w:eastAsia="Arial"/>
        </w:rPr>
        <w:t>is</w:t>
      </w:r>
      <w:proofErr w:type="spellEnd"/>
      <w:r>
        <w:rPr>
          <w:rFonts w:eastAsia="Arial"/>
        </w:rPr>
        <w:t>):</w:t>
      </w:r>
    </w:p>
    <w:p w14:paraId="48F48B15" w14:textId="77777777" w:rsidR="00C7635B" w:rsidRDefault="00D438ED" w:rsidP="002036D7">
      <w:pPr>
        <w:pStyle w:val="Nvel3-Opcional"/>
        <w:ind w:left="0"/>
      </w:pPr>
      <w:r>
        <w:t>Acréscimo [</w:t>
      </w:r>
      <w:r>
        <w:rPr>
          <w:b/>
          <w:bCs/>
        </w:rPr>
        <w:t>quantitativo</w:t>
      </w:r>
      <w:r>
        <w:t>] [</w:t>
      </w:r>
      <w:r>
        <w:rPr>
          <w:b/>
          <w:bCs/>
        </w:rPr>
        <w:t>e/ou</w:t>
      </w:r>
      <w:r>
        <w:t>] [</w:t>
      </w:r>
      <w:r>
        <w:rPr>
          <w:b/>
          <w:bCs/>
        </w:rPr>
        <w:t>qualitativo</w:t>
      </w:r>
      <w:r>
        <w:t>] consistente em [</w:t>
      </w:r>
      <w:r>
        <w:rPr>
          <w:b/>
          <w:bCs/>
        </w:rPr>
        <w:t>descrever a alteração contratual</w:t>
      </w:r>
      <w:r>
        <w:t xml:space="preserve">], o que equivale a </w:t>
      </w:r>
      <w:r>
        <w:rPr>
          <w:b/>
          <w:bCs/>
        </w:rPr>
        <w:t>XX</w:t>
      </w:r>
      <w:r>
        <w:t>% (</w:t>
      </w:r>
      <w:proofErr w:type="spellStart"/>
      <w:r>
        <w:rPr>
          <w:b/>
          <w:bCs/>
        </w:rPr>
        <w:t>xxxxxxx</w:t>
      </w:r>
      <w:proofErr w:type="spellEnd"/>
      <w:r>
        <w:t xml:space="preserve"> por cento) do valor inicial atualizado do Contrato, com fundamento no art. [</w:t>
      </w:r>
      <w:r>
        <w:rPr>
          <w:b/>
          <w:bCs/>
        </w:rPr>
        <w:t>indicar o artigo da Lei nº 14.133, de 2021, que fundamenta a alteração</w:t>
      </w:r>
      <w:r>
        <w:t>], da Lei 14.133, de 2021.</w:t>
      </w:r>
    </w:p>
    <w:p w14:paraId="68888F40" w14:textId="77777777" w:rsidR="00C7635B" w:rsidRDefault="00D438ED" w:rsidP="002036D7">
      <w:pPr>
        <w:pStyle w:val="Nvel3-Opcional"/>
        <w:ind w:left="0"/>
      </w:pPr>
      <w:r>
        <w:t>Supressão [</w:t>
      </w:r>
      <w:r>
        <w:rPr>
          <w:b/>
          <w:bCs/>
        </w:rPr>
        <w:t>quantitativa</w:t>
      </w:r>
      <w:r>
        <w:t>] [</w:t>
      </w:r>
      <w:r>
        <w:rPr>
          <w:b/>
          <w:bCs/>
        </w:rPr>
        <w:t>e/ou</w:t>
      </w:r>
      <w:r>
        <w:t>] [</w:t>
      </w:r>
      <w:r>
        <w:rPr>
          <w:b/>
          <w:bCs/>
        </w:rPr>
        <w:t>qualitativa</w:t>
      </w:r>
      <w:r>
        <w:t>] consistente em [</w:t>
      </w:r>
      <w:r>
        <w:rPr>
          <w:b/>
          <w:bCs/>
        </w:rPr>
        <w:t>descrever a alteração contratual</w:t>
      </w:r>
      <w:r>
        <w:t xml:space="preserve">], o que equivale a </w:t>
      </w:r>
      <w:r>
        <w:rPr>
          <w:b/>
          <w:bCs/>
        </w:rPr>
        <w:t>XX</w:t>
      </w:r>
      <w:r>
        <w:t>% (</w:t>
      </w:r>
      <w:proofErr w:type="spellStart"/>
      <w:r>
        <w:rPr>
          <w:b/>
          <w:bCs/>
        </w:rPr>
        <w:t>xxxxxxx</w:t>
      </w:r>
      <w:proofErr w:type="spellEnd"/>
      <w:r>
        <w:t xml:space="preserve"> por cento) do valor inicial atualizado do Contrato, com fundamento no art. [</w:t>
      </w:r>
      <w:r>
        <w:rPr>
          <w:b/>
          <w:bCs/>
        </w:rPr>
        <w:t>indicar o artigo da Lei nº 14.133, de 2021, que fundamenta a alteração</w:t>
      </w:r>
      <w:r>
        <w:t>], da Lei 14.133, de 2021.</w:t>
      </w:r>
    </w:p>
    <w:p w14:paraId="59EC764C" w14:textId="1835FE3E" w:rsidR="00C7635B" w:rsidRDefault="00BA3B03">
      <w:pPr>
        <w:pStyle w:val="Nivel01"/>
        <w:rPr>
          <w:color w:val="FFFFFF" w:themeColor="background1"/>
        </w:rPr>
      </w:pPr>
      <w:r>
        <w:t xml:space="preserve">2. </w:t>
      </w:r>
      <w:r w:rsidR="00D438ED">
        <w:t xml:space="preserve">CLÁUSULA SEGUNDA – </w:t>
      </w:r>
      <w:r w:rsidR="00D901ED">
        <w:t xml:space="preserve">DO </w:t>
      </w:r>
      <w:r w:rsidR="00D438ED">
        <w:t>PREÇO</w:t>
      </w:r>
    </w:p>
    <w:p w14:paraId="5F831899" w14:textId="77777777" w:rsidR="00C7635B" w:rsidRDefault="00D438ED">
      <w:pPr>
        <w:pStyle w:val="Nvel2-Opcional"/>
      </w:pPr>
      <w:r>
        <w:t>Com a(s) alteração(</w:t>
      </w:r>
      <w:proofErr w:type="spellStart"/>
      <w:r>
        <w:t>ões</w:t>
      </w:r>
      <w:proofErr w:type="spellEnd"/>
      <w:r>
        <w:t xml:space="preserve">), o valor da contratação passará a ser R$ </w:t>
      </w:r>
      <w:proofErr w:type="gramStart"/>
      <w:r>
        <w:rPr>
          <w:b/>
          <w:bCs/>
        </w:rPr>
        <w:t>X.XXX,XX</w:t>
      </w:r>
      <w:proofErr w:type="gramEnd"/>
      <w:r>
        <w:t xml:space="preserve"> (</w:t>
      </w:r>
      <w:proofErr w:type="spellStart"/>
      <w:r>
        <w:rPr>
          <w:b/>
          <w:bCs/>
        </w:rPr>
        <w:t>xxxxxxxxx</w:t>
      </w:r>
      <w:proofErr w:type="spellEnd"/>
      <w:r>
        <w:t xml:space="preserve"> reais), conforme tabela abaixo:</w:t>
      </w:r>
    </w:p>
    <w:p w14:paraId="4353A15D" w14:textId="77777777" w:rsidR="00C7635B" w:rsidRDefault="00D438ED">
      <w:pPr>
        <w:pStyle w:val="OU"/>
      </w:pPr>
      <w:r>
        <w:t>OU</w:t>
      </w:r>
    </w:p>
    <w:p w14:paraId="7A624951" w14:textId="77777777" w:rsidR="00C7635B" w:rsidRDefault="00D438ED">
      <w:pPr>
        <w:pStyle w:val="Nvel2-Opcional"/>
      </w:pPr>
      <w:r>
        <w:t>Com a(s) alteração(</w:t>
      </w:r>
      <w:proofErr w:type="spellStart"/>
      <w:r>
        <w:t>ões</w:t>
      </w:r>
      <w:proofErr w:type="spellEnd"/>
      <w:r>
        <w:t xml:space="preserve">), o valor mensal da contratação passará a ser R$ </w:t>
      </w:r>
      <w:proofErr w:type="gramStart"/>
      <w:r>
        <w:rPr>
          <w:b/>
          <w:bCs/>
        </w:rPr>
        <w:t>X.XXX,XX</w:t>
      </w:r>
      <w:proofErr w:type="gramEnd"/>
      <w:r>
        <w:t xml:space="preserve"> (</w:t>
      </w:r>
      <w:proofErr w:type="spellStart"/>
      <w:r>
        <w:rPr>
          <w:b/>
          <w:bCs/>
        </w:rPr>
        <w:t>xxxxxxxxx</w:t>
      </w:r>
      <w:proofErr w:type="spellEnd"/>
      <w:r>
        <w:t xml:space="preserve"> reais), perfazendo o valor anual de R$ </w:t>
      </w:r>
      <w:proofErr w:type="gramStart"/>
      <w:r>
        <w:rPr>
          <w:b/>
          <w:bCs/>
        </w:rPr>
        <w:t>X.XXX,XX</w:t>
      </w:r>
      <w:proofErr w:type="gramEnd"/>
      <w:r>
        <w:t xml:space="preserve"> (</w:t>
      </w:r>
      <w:proofErr w:type="spellStart"/>
      <w:r>
        <w:rPr>
          <w:b/>
          <w:bCs/>
        </w:rPr>
        <w:t>xxxxxxxxx</w:t>
      </w:r>
      <w:proofErr w:type="spellEnd"/>
      <w:r>
        <w:t xml:space="preserve"> reais), conforme tabela abaixo:</w:t>
      </w:r>
    </w:p>
    <w:tbl>
      <w:tblPr>
        <w:tblStyle w:val="Tabelacomgrade"/>
        <w:tblW w:w="9060" w:type="dxa"/>
        <w:tblLayout w:type="fixed"/>
        <w:tblLook w:val="04A0" w:firstRow="1" w:lastRow="0" w:firstColumn="1" w:lastColumn="0" w:noHBand="0" w:noVBand="1"/>
      </w:tblPr>
      <w:tblGrid>
        <w:gridCol w:w="915"/>
        <w:gridCol w:w="1342"/>
        <w:gridCol w:w="1239"/>
        <w:gridCol w:w="1710"/>
        <w:gridCol w:w="2648"/>
        <w:gridCol w:w="1206"/>
      </w:tblGrid>
      <w:tr w:rsidR="00C7635B" w14:paraId="224A0015" w14:textId="77777777">
        <w:tc>
          <w:tcPr>
            <w:tcW w:w="915" w:type="dxa"/>
          </w:tcPr>
          <w:p w14:paraId="27A3B525" w14:textId="77777777" w:rsidR="00C7635B" w:rsidRDefault="00D438ED">
            <w:pPr>
              <w:spacing w:after="0" w:line="240" w:lineRule="auto"/>
              <w:jc w:val="center"/>
              <w:rPr>
                <w:rFonts w:ascii="Arial" w:eastAsia="Arial" w:hAnsi="Arial" w:cs="Arial"/>
                <w:b/>
                <w:bCs/>
                <w:color w:val="FF0000"/>
                <w:sz w:val="18"/>
                <w:szCs w:val="18"/>
              </w:rPr>
            </w:pPr>
            <w:r>
              <w:rPr>
                <w:rFonts w:ascii="Arial" w:eastAsia="Arial" w:hAnsi="Arial" w:cs="Arial"/>
                <w:b/>
                <w:bCs/>
                <w:color w:val="FF0000"/>
                <w:sz w:val="18"/>
                <w:szCs w:val="18"/>
              </w:rPr>
              <w:t>Item/</w:t>
            </w:r>
          </w:p>
          <w:p w14:paraId="4E6904B6" w14:textId="77777777" w:rsidR="00C7635B" w:rsidRDefault="00D438ED">
            <w:pPr>
              <w:spacing w:after="0" w:line="240" w:lineRule="auto"/>
              <w:jc w:val="center"/>
              <w:rPr>
                <w:rFonts w:ascii="Arial" w:eastAsia="Arial" w:hAnsi="Arial" w:cs="Arial"/>
                <w:b/>
                <w:bCs/>
                <w:color w:val="FF0000"/>
                <w:sz w:val="18"/>
                <w:szCs w:val="18"/>
              </w:rPr>
            </w:pPr>
            <w:r>
              <w:rPr>
                <w:rFonts w:ascii="Arial" w:eastAsia="Arial" w:hAnsi="Arial" w:cs="Arial"/>
                <w:b/>
                <w:bCs/>
                <w:color w:val="FF0000"/>
                <w:sz w:val="18"/>
                <w:szCs w:val="18"/>
              </w:rPr>
              <w:t>Grupo</w:t>
            </w:r>
          </w:p>
        </w:tc>
        <w:tc>
          <w:tcPr>
            <w:tcW w:w="1342" w:type="dxa"/>
          </w:tcPr>
          <w:p w14:paraId="2DE6A3C4" w14:textId="77777777" w:rsidR="00C7635B" w:rsidRDefault="00D438ED">
            <w:pPr>
              <w:spacing w:after="0" w:line="240" w:lineRule="auto"/>
              <w:jc w:val="center"/>
              <w:rPr>
                <w:rFonts w:ascii="Arial" w:eastAsia="Arial" w:hAnsi="Arial" w:cs="Arial"/>
                <w:b/>
                <w:color w:val="FF0000"/>
                <w:sz w:val="18"/>
                <w:szCs w:val="20"/>
              </w:rPr>
            </w:pPr>
            <w:r>
              <w:rPr>
                <w:rFonts w:ascii="Arial" w:eastAsia="Arial" w:hAnsi="Arial" w:cs="Arial"/>
                <w:b/>
                <w:color w:val="FF0000"/>
                <w:sz w:val="18"/>
                <w:szCs w:val="20"/>
              </w:rPr>
              <w:t>Descrição do objeto</w:t>
            </w:r>
          </w:p>
        </w:tc>
        <w:tc>
          <w:tcPr>
            <w:tcW w:w="1239" w:type="dxa"/>
          </w:tcPr>
          <w:p w14:paraId="04257464" w14:textId="77777777" w:rsidR="00C7635B" w:rsidRDefault="00D438ED">
            <w:pPr>
              <w:spacing w:after="0" w:line="240" w:lineRule="auto"/>
              <w:jc w:val="center"/>
              <w:rPr>
                <w:rFonts w:ascii="Arial" w:eastAsia="Arial" w:hAnsi="Arial" w:cs="Arial"/>
                <w:b/>
                <w:color w:val="FF0000"/>
                <w:sz w:val="18"/>
                <w:szCs w:val="20"/>
              </w:rPr>
            </w:pPr>
            <w:r>
              <w:rPr>
                <w:rFonts w:ascii="Arial" w:eastAsia="Arial" w:hAnsi="Arial" w:cs="Arial"/>
                <w:b/>
                <w:color w:val="FF0000"/>
                <w:sz w:val="18"/>
                <w:szCs w:val="20"/>
              </w:rPr>
              <w:t>Unidade de medida</w:t>
            </w:r>
          </w:p>
        </w:tc>
        <w:tc>
          <w:tcPr>
            <w:tcW w:w="1710" w:type="dxa"/>
          </w:tcPr>
          <w:p w14:paraId="2BEEE02B" w14:textId="77777777" w:rsidR="00C7635B" w:rsidRDefault="00D438ED">
            <w:pPr>
              <w:spacing w:after="0" w:line="240" w:lineRule="auto"/>
              <w:jc w:val="center"/>
              <w:rPr>
                <w:rFonts w:ascii="Arial" w:eastAsia="Arial" w:hAnsi="Arial" w:cs="Arial"/>
                <w:b/>
                <w:color w:val="FF0000"/>
                <w:sz w:val="18"/>
                <w:szCs w:val="20"/>
              </w:rPr>
            </w:pPr>
            <w:r>
              <w:rPr>
                <w:rFonts w:ascii="Arial" w:eastAsia="Arial" w:hAnsi="Arial" w:cs="Arial"/>
                <w:b/>
                <w:color w:val="FF0000"/>
                <w:sz w:val="18"/>
                <w:szCs w:val="20"/>
              </w:rPr>
              <w:t>Valores unitários atuais</w:t>
            </w:r>
          </w:p>
        </w:tc>
        <w:tc>
          <w:tcPr>
            <w:tcW w:w="2648" w:type="dxa"/>
          </w:tcPr>
          <w:p w14:paraId="061AA22C" w14:textId="77777777" w:rsidR="00C7635B" w:rsidRDefault="00D438ED">
            <w:pPr>
              <w:spacing w:after="0" w:line="240" w:lineRule="auto"/>
              <w:jc w:val="center"/>
              <w:rPr>
                <w:rFonts w:ascii="Arial" w:eastAsia="Arial" w:hAnsi="Arial" w:cs="Arial"/>
                <w:b/>
                <w:color w:val="FF0000"/>
                <w:sz w:val="18"/>
                <w:szCs w:val="20"/>
              </w:rPr>
            </w:pPr>
            <w:r>
              <w:rPr>
                <w:rFonts w:ascii="Arial" w:eastAsia="Arial" w:hAnsi="Arial" w:cs="Arial"/>
                <w:b/>
                <w:color w:val="FF0000"/>
                <w:sz w:val="18"/>
                <w:szCs w:val="20"/>
              </w:rPr>
              <w:t>Valores unitários após acréscimo/supressão</w:t>
            </w:r>
          </w:p>
        </w:tc>
        <w:tc>
          <w:tcPr>
            <w:tcW w:w="1206" w:type="dxa"/>
          </w:tcPr>
          <w:p w14:paraId="46CC2F93" w14:textId="77777777" w:rsidR="00C7635B" w:rsidRDefault="00D438ED">
            <w:pPr>
              <w:spacing w:after="0" w:line="240" w:lineRule="auto"/>
              <w:jc w:val="center"/>
              <w:rPr>
                <w:rFonts w:ascii="Arial" w:eastAsia="Arial" w:hAnsi="Arial" w:cs="Arial"/>
                <w:b/>
                <w:color w:val="FF0000"/>
                <w:sz w:val="18"/>
                <w:szCs w:val="20"/>
              </w:rPr>
            </w:pPr>
            <w:r>
              <w:rPr>
                <w:rFonts w:ascii="Arial" w:eastAsia="Arial" w:hAnsi="Arial" w:cs="Arial"/>
                <w:b/>
                <w:color w:val="FF0000"/>
                <w:sz w:val="18"/>
                <w:szCs w:val="20"/>
              </w:rPr>
              <w:t>Valores Totais</w:t>
            </w:r>
          </w:p>
        </w:tc>
      </w:tr>
      <w:tr w:rsidR="00C7635B" w14:paraId="5D0D1257" w14:textId="77777777">
        <w:tc>
          <w:tcPr>
            <w:tcW w:w="915" w:type="dxa"/>
          </w:tcPr>
          <w:p w14:paraId="0BF1EBC4" w14:textId="77777777" w:rsidR="00C7635B" w:rsidRDefault="00C7635B">
            <w:pPr>
              <w:spacing w:after="0" w:line="240" w:lineRule="auto"/>
              <w:jc w:val="both"/>
              <w:rPr>
                <w:rFonts w:ascii="Arial" w:eastAsia="Arial" w:hAnsi="Arial" w:cs="Arial"/>
                <w:color w:val="FF0000"/>
                <w:sz w:val="20"/>
                <w:szCs w:val="20"/>
              </w:rPr>
            </w:pPr>
          </w:p>
        </w:tc>
        <w:tc>
          <w:tcPr>
            <w:tcW w:w="1342" w:type="dxa"/>
          </w:tcPr>
          <w:p w14:paraId="5AEE7247" w14:textId="77777777" w:rsidR="00C7635B" w:rsidRDefault="00C7635B">
            <w:pPr>
              <w:spacing w:after="0" w:line="240" w:lineRule="auto"/>
              <w:jc w:val="both"/>
              <w:rPr>
                <w:rFonts w:ascii="Arial" w:eastAsia="Arial" w:hAnsi="Arial" w:cs="Arial"/>
                <w:color w:val="FF0000"/>
                <w:sz w:val="20"/>
                <w:szCs w:val="20"/>
              </w:rPr>
            </w:pPr>
          </w:p>
        </w:tc>
        <w:tc>
          <w:tcPr>
            <w:tcW w:w="1239" w:type="dxa"/>
          </w:tcPr>
          <w:p w14:paraId="08A2F0DA" w14:textId="77777777" w:rsidR="00C7635B" w:rsidRDefault="00C7635B">
            <w:pPr>
              <w:spacing w:after="0" w:line="240" w:lineRule="auto"/>
              <w:jc w:val="both"/>
              <w:rPr>
                <w:rFonts w:ascii="Arial" w:eastAsia="Arial" w:hAnsi="Arial" w:cs="Arial"/>
                <w:color w:val="FF0000"/>
                <w:sz w:val="20"/>
                <w:szCs w:val="20"/>
              </w:rPr>
            </w:pPr>
          </w:p>
        </w:tc>
        <w:tc>
          <w:tcPr>
            <w:tcW w:w="1710" w:type="dxa"/>
          </w:tcPr>
          <w:p w14:paraId="6DFE939D" w14:textId="77777777" w:rsidR="00C7635B" w:rsidRDefault="00C7635B">
            <w:pPr>
              <w:spacing w:after="0" w:line="240" w:lineRule="auto"/>
              <w:jc w:val="both"/>
              <w:rPr>
                <w:rFonts w:ascii="Arial" w:eastAsia="Arial" w:hAnsi="Arial" w:cs="Arial"/>
                <w:color w:val="FF0000"/>
                <w:sz w:val="20"/>
                <w:szCs w:val="20"/>
              </w:rPr>
            </w:pPr>
          </w:p>
        </w:tc>
        <w:tc>
          <w:tcPr>
            <w:tcW w:w="2648" w:type="dxa"/>
          </w:tcPr>
          <w:p w14:paraId="5A71E59F" w14:textId="77777777" w:rsidR="00C7635B" w:rsidRDefault="00C7635B">
            <w:pPr>
              <w:spacing w:after="0" w:line="240" w:lineRule="auto"/>
              <w:jc w:val="both"/>
              <w:rPr>
                <w:rFonts w:ascii="Arial" w:eastAsia="Arial" w:hAnsi="Arial" w:cs="Arial"/>
                <w:color w:val="FF0000"/>
                <w:sz w:val="20"/>
                <w:szCs w:val="20"/>
              </w:rPr>
            </w:pPr>
          </w:p>
        </w:tc>
        <w:tc>
          <w:tcPr>
            <w:tcW w:w="1206" w:type="dxa"/>
          </w:tcPr>
          <w:p w14:paraId="5E82DAB4" w14:textId="77777777" w:rsidR="00C7635B" w:rsidRDefault="00C7635B">
            <w:pPr>
              <w:spacing w:after="0" w:line="240" w:lineRule="auto"/>
              <w:jc w:val="both"/>
              <w:rPr>
                <w:rFonts w:ascii="Arial" w:eastAsia="Arial" w:hAnsi="Arial" w:cs="Arial"/>
                <w:color w:val="FF0000"/>
                <w:sz w:val="20"/>
                <w:szCs w:val="20"/>
              </w:rPr>
            </w:pPr>
          </w:p>
        </w:tc>
      </w:tr>
      <w:tr w:rsidR="00C7635B" w14:paraId="642255FD" w14:textId="77777777">
        <w:tc>
          <w:tcPr>
            <w:tcW w:w="915" w:type="dxa"/>
          </w:tcPr>
          <w:p w14:paraId="59858379" w14:textId="77777777" w:rsidR="00C7635B" w:rsidRDefault="00C7635B">
            <w:pPr>
              <w:spacing w:after="0" w:line="240" w:lineRule="auto"/>
              <w:jc w:val="both"/>
              <w:rPr>
                <w:rFonts w:ascii="Arial" w:eastAsia="Arial" w:hAnsi="Arial" w:cs="Arial"/>
                <w:color w:val="FF0000"/>
                <w:sz w:val="20"/>
                <w:szCs w:val="20"/>
              </w:rPr>
            </w:pPr>
          </w:p>
        </w:tc>
        <w:tc>
          <w:tcPr>
            <w:tcW w:w="1342" w:type="dxa"/>
          </w:tcPr>
          <w:p w14:paraId="72119A10" w14:textId="77777777" w:rsidR="00C7635B" w:rsidRDefault="00C7635B">
            <w:pPr>
              <w:spacing w:after="0" w:line="240" w:lineRule="auto"/>
              <w:jc w:val="both"/>
              <w:rPr>
                <w:rFonts w:ascii="Arial" w:eastAsia="Arial" w:hAnsi="Arial" w:cs="Arial"/>
                <w:color w:val="FF0000"/>
                <w:sz w:val="20"/>
                <w:szCs w:val="20"/>
              </w:rPr>
            </w:pPr>
          </w:p>
        </w:tc>
        <w:tc>
          <w:tcPr>
            <w:tcW w:w="1239" w:type="dxa"/>
          </w:tcPr>
          <w:p w14:paraId="2850413D" w14:textId="77777777" w:rsidR="00C7635B" w:rsidRDefault="00C7635B">
            <w:pPr>
              <w:spacing w:after="0" w:line="240" w:lineRule="auto"/>
              <w:jc w:val="both"/>
              <w:rPr>
                <w:rFonts w:ascii="Arial" w:eastAsia="Arial" w:hAnsi="Arial" w:cs="Arial"/>
                <w:color w:val="FF0000"/>
                <w:sz w:val="20"/>
                <w:szCs w:val="20"/>
              </w:rPr>
            </w:pPr>
          </w:p>
        </w:tc>
        <w:tc>
          <w:tcPr>
            <w:tcW w:w="1710" w:type="dxa"/>
          </w:tcPr>
          <w:p w14:paraId="29E38A84" w14:textId="77777777" w:rsidR="00C7635B" w:rsidRDefault="00C7635B">
            <w:pPr>
              <w:spacing w:after="0" w:line="240" w:lineRule="auto"/>
              <w:jc w:val="both"/>
              <w:rPr>
                <w:rFonts w:ascii="Arial" w:eastAsia="Arial" w:hAnsi="Arial" w:cs="Arial"/>
                <w:color w:val="FF0000"/>
                <w:sz w:val="20"/>
                <w:szCs w:val="20"/>
              </w:rPr>
            </w:pPr>
          </w:p>
        </w:tc>
        <w:tc>
          <w:tcPr>
            <w:tcW w:w="2648" w:type="dxa"/>
          </w:tcPr>
          <w:p w14:paraId="1945BD20" w14:textId="77777777" w:rsidR="00C7635B" w:rsidRDefault="00C7635B">
            <w:pPr>
              <w:spacing w:after="0" w:line="240" w:lineRule="auto"/>
              <w:jc w:val="both"/>
              <w:rPr>
                <w:rFonts w:ascii="Arial" w:eastAsia="Arial" w:hAnsi="Arial" w:cs="Arial"/>
                <w:color w:val="FF0000"/>
                <w:sz w:val="20"/>
                <w:szCs w:val="20"/>
              </w:rPr>
            </w:pPr>
          </w:p>
        </w:tc>
        <w:tc>
          <w:tcPr>
            <w:tcW w:w="1206" w:type="dxa"/>
          </w:tcPr>
          <w:p w14:paraId="23753FEE" w14:textId="77777777" w:rsidR="00C7635B" w:rsidRDefault="00C7635B">
            <w:pPr>
              <w:spacing w:after="0" w:line="240" w:lineRule="auto"/>
              <w:jc w:val="both"/>
              <w:rPr>
                <w:rFonts w:ascii="Arial" w:eastAsia="Arial" w:hAnsi="Arial" w:cs="Arial"/>
                <w:color w:val="FF0000"/>
                <w:sz w:val="20"/>
                <w:szCs w:val="20"/>
              </w:rPr>
            </w:pPr>
          </w:p>
        </w:tc>
      </w:tr>
      <w:tr w:rsidR="00C7635B" w14:paraId="72280943" w14:textId="77777777">
        <w:tc>
          <w:tcPr>
            <w:tcW w:w="7854" w:type="dxa"/>
            <w:gridSpan w:val="5"/>
          </w:tcPr>
          <w:p w14:paraId="1449C486" w14:textId="77777777" w:rsidR="00C7635B" w:rsidRDefault="00D438ED">
            <w:pPr>
              <w:spacing w:after="0" w:line="240" w:lineRule="auto"/>
              <w:jc w:val="right"/>
              <w:rPr>
                <w:rFonts w:ascii="Arial" w:eastAsia="Arial" w:hAnsi="Arial" w:cs="Arial"/>
                <w:b/>
                <w:color w:val="FF0000"/>
                <w:sz w:val="20"/>
                <w:szCs w:val="20"/>
              </w:rPr>
            </w:pPr>
            <w:r>
              <w:rPr>
                <w:rFonts w:ascii="Arial" w:eastAsia="Arial" w:hAnsi="Arial" w:cs="Arial"/>
                <w:b/>
                <w:color w:val="FF0000"/>
                <w:sz w:val="20"/>
                <w:szCs w:val="20"/>
              </w:rPr>
              <w:t>TOTAL</w:t>
            </w:r>
          </w:p>
        </w:tc>
        <w:tc>
          <w:tcPr>
            <w:tcW w:w="1206" w:type="dxa"/>
          </w:tcPr>
          <w:p w14:paraId="6D04F496" w14:textId="77777777" w:rsidR="00C7635B" w:rsidRDefault="00C7635B">
            <w:pPr>
              <w:spacing w:after="0" w:line="240" w:lineRule="auto"/>
              <w:jc w:val="both"/>
              <w:rPr>
                <w:rFonts w:ascii="Arial" w:eastAsia="Arial" w:hAnsi="Arial" w:cs="Arial"/>
                <w:color w:val="FF0000"/>
                <w:sz w:val="20"/>
                <w:szCs w:val="20"/>
              </w:rPr>
            </w:pPr>
          </w:p>
        </w:tc>
      </w:tr>
    </w:tbl>
    <w:p w14:paraId="04F84967" w14:textId="77777777" w:rsidR="00C7635B" w:rsidRDefault="00D438ED" w:rsidP="00A23576">
      <w:pPr>
        <w:pStyle w:val="Nvel2-Opcional"/>
        <w:numPr>
          <w:ilvl w:val="0"/>
          <w:numId w:val="0"/>
        </w:numPr>
      </w:pPr>
      <w:r>
        <w:t>O valor acima é meramente estimativo, de forma que os pagamentos devidos ao CONTRATADO dependerão dos quantitativos efetivamente prestados.</w:t>
      </w:r>
    </w:p>
    <w:p w14:paraId="4424A3D9" w14:textId="0E0CDF8A" w:rsidR="00C7635B" w:rsidRDefault="00BA3B03">
      <w:pPr>
        <w:pStyle w:val="Nivel01"/>
        <w:rPr>
          <w:color w:val="FFFFFF" w:themeColor="background1"/>
        </w:rPr>
      </w:pPr>
      <w:r>
        <w:lastRenderedPageBreak/>
        <w:t xml:space="preserve">3. </w:t>
      </w:r>
      <w:r w:rsidR="00D438ED">
        <w:t>CLÁUSULA TERCEIRA –</w:t>
      </w:r>
      <w:r w:rsidR="00152E78">
        <w:t xml:space="preserve"> DA</w:t>
      </w:r>
      <w:r w:rsidR="00D438ED">
        <w:t xml:space="preserve"> DOTAÇÃO ORÇAMENTÁRIA</w:t>
      </w:r>
    </w:p>
    <w:p w14:paraId="597D0FEF" w14:textId="4930D1FA" w:rsidR="008745C2" w:rsidRPr="008745C2" w:rsidRDefault="008745C2" w:rsidP="008745C2">
      <w:pPr>
        <w:pStyle w:val="Nvel2-Opcional"/>
        <w:rPr>
          <w:i w:val="0"/>
          <w:color w:val="000000"/>
        </w:rPr>
      </w:pPr>
      <w:r w:rsidRPr="008745C2">
        <w:rPr>
          <w:i w:val="0"/>
          <w:color w:val="000000"/>
        </w:rPr>
        <w:t xml:space="preserve"> As despesas decorrentes deste Termo Aditivo serão custeadas com recursos previstos no orçamento da Câmara Municipal de Colatina, especificamente na UNIDADE ORÇAMENTÁRIA 01 – CÂMARA MUNICIPAL DE COLATINA – </w:t>
      </w:r>
      <w:r w:rsidRPr="00910CBF">
        <w:rPr>
          <w:i w:val="0"/>
          <w:color w:val="ED7D31" w:themeColor="accent2"/>
        </w:rPr>
        <w:t>(Descrever as informações orçamentárias)</w:t>
      </w:r>
      <w:r w:rsidRPr="008745C2">
        <w:rPr>
          <w:i w:val="0"/>
          <w:color w:val="000000"/>
        </w:rPr>
        <w:t>.</w:t>
      </w:r>
    </w:p>
    <w:p w14:paraId="57DC9305" w14:textId="77777777" w:rsidR="009B58EE" w:rsidRPr="009B58EE" w:rsidRDefault="008745C2" w:rsidP="008745C2">
      <w:pPr>
        <w:pStyle w:val="Nvel2-Opcional"/>
      </w:pPr>
      <w:r w:rsidRPr="008745C2">
        <w:rPr>
          <w:i w:val="0"/>
          <w:color w:val="000000"/>
        </w:rPr>
        <w:t xml:space="preserve">Para o exercício financeiro de </w:t>
      </w:r>
      <w:r w:rsidRPr="00910CBF">
        <w:rPr>
          <w:i w:val="0"/>
          <w:color w:val="ED7D31" w:themeColor="accent2"/>
        </w:rPr>
        <w:t>(Descrever o exercício financeiro)</w:t>
      </w:r>
      <w:r w:rsidRPr="008745C2">
        <w:rPr>
          <w:i w:val="0"/>
          <w:color w:val="000000"/>
        </w:rPr>
        <w:t xml:space="preserve">, será empenhado o valor de </w:t>
      </w:r>
      <w:r w:rsidRPr="00910CBF">
        <w:rPr>
          <w:i w:val="0"/>
          <w:color w:val="ED7D31" w:themeColor="accent2"/>
        </w:rPr>
        <w:t>(Descrever o valor)</w:t>
      </w:r>
      <w:r w:rsidRPr="008745C2">
        <w:rPr>
          <w:i w:val="0"/>
          <w:color w:val="000000"/>
        </w:rPr>
        <w:t xml:space="preserve">, ficando o saldo remanescente destinado ao exercício financeiro de </w:t>
      </w:r>
      <w:r w:rsidRPr="00910CBF">
        <w:rPr>
          <w:i w:val="0"/>
          <w:color w:val="ED7D31" w:themeColor="accent2"/>
        </w:rPr>
        <w:t>(Descrever o exercício financeiro)</w:t>
      </w:r>
      <w:r w:rsidRPr="008745C2">
        <w:rPr>
          <w:i w:val="0"/>
          <w:color w:val="000000"/>
        </w:rPr>
        <w:t>.</w:t>
      </w:r>
    </w:p>
    <w:p w14:paraId="303892A9" w14:textId="64E24777" w:rsidR="00C7635B" w:rsidRDefault="00D438ED" w:rsidP="009B58EE">
      <w:pPr>
        <w:pStyle w:val="Nvel2-Opcional"/>
        <w:numPr>
          <w:ilvl w:val="0"/>
          <w:numId w:val="0"/>
        </w:numPr>
      </w:pPr>
      <w:r>
        <w:t>A dotação relativa aos exercícios financeiros subsequentes será indicada após aprovação da Lei Orçamentária respectiva e liberação dos créditos correspondentes, mediante apostilamento.</w:t>
      </w:r>
    </w:p>
    <w:p w14:paraId="055F2242" w14:textId="581DCF5F" w:rsidR="00C7635B" w:rsidRDefault="00BA3B03">
      <w:pPr>
        <w:pStyle w:val="Nvel1-Opcional"/>
        <w:tabs>
          <w:tab w:val="clear" w:pos="142"/>
          <w:tab w:val="left" w:pos="0"/>
        </w:tabs>
        <w:rPr>
          <w:color w:val="FFFFFF" w:themeColor="background1"/>
        </w:rPr>
      </w:pPr>
      <w:r>
        <w:t xml:space="preserve">4. </w:t>
      </w:r>
      <w:r w:rsidR="00D438ED">
        <w:t>CLÁUSULA QUARTA –</w:t>
      </w:r>
      <w:r w:rsidR="00492CAC">
        <w:t xml:space="preserve"> DA</w:t>
      </w:r>
      <w:r w:rsidR="00D438ED">
        <w:t xml:space="preserve"> GARANTIA DE EXECUÇÃO</w:t>
      </w:r>
    </w:p>
    <w:p w14:paraId="2DB1EEAE" w14:textId="77777777" w:rsidR="00C7635B" w:rsidRDefault="00D438ED">
      <w:pPr>
        <w:pStyle w:val="Nvel2-Opcional"/>
      </w:pPr>
      <w:r>
        <w:t xml:space="preserve">O CONTRATADO deverá adequar a garantia contratual anteriormente prestada, mantendo a proporção de </w:t>
      </w:r>
      <w:r>
        <w:rPr>
          <w:b/>
          <w:bCs/>
        </w:rPr>
        <w:t>XX</w:t>
      </w:r>
      <w:r>
        <w:t>% (</w:t>
      </w:r>
      <w:proofErr w:type="spellStart"/>
      <w:r>
        <w:rPr>
          <w:b/>
          <w:bCs/>
        </w:rPr>
        <w:t>xxxxxxx</w:t>
      </w:r>
      <w:proofErr w:type="spellEnd"/>
      <w:r>
        <w:t xml:space="preserve"> por cento) em relação ao valor global do contrato, no prazo de </w:t>
      </w:r>
      <w:r>
        <w:rPr>
          <w:b/>
          <w:bCs/>
        </w:rPr>
        <w:t>XX</w:t>
      </w:r>
      <w:r>
        <w:t xml:space="preserve"> dias, a </w:t>
      </w:r>
      <w:r>
        <w:rPr>
          <w:highlight w:val="yellow"/>
        </w:rPr>
        <w:t>contar da</w:t>
      </w:r>
      <w:r>
        <w:t xml:space="preserve"> assinatura </w:t>
      </w:r>
      <w:r>
        <w:rPr>
          <w:highlight w:val="yellow"/>
        </w:rPr>
        <w:t>deste instrumento</w:t>
      </w:r>
      <w:r>
        <w:t>, prorrogáveis por igual período, a critério da CONTRATANTE.</w:t>
      </w:r>
    </w:p>
    <w:p w14:paraId="1E1E659A" w14:textId="77777777" w:rsidR="00C7635B" w:rsidRDefault="00D438ED">
      <w:pPr>
        <w:pStyle w:val="Nvel2-Opcional"/>
      </w:pPr>
      <w:r>
        <w:t xml:space="preserve">No caso de supressão </w:t>
      </w:r>
      <w:r>
        <w:rPr>
          <w:highlight w:val="yellow"/>
        </w:rPr>
        <w:t>do objeto</w:t>
      </w:r>
      <w:r>
        <w:t>, fica facultada ao CONTRATADO a manutenção da garantia contratual já oferecida.</w:t>
      </w:r>
    </w:p>
    <w:p w14:paraId="5A00F9BF" w14:textId="4B9F98B3" w:rsidR="00C7635B" w:rsidRDefault="00516133">
      <w:pPr>
        <w:pStyle w:val="Nivel01"/>
        <w:rPr>
          <w:color w:val="FFFFFF" w:themeColor="background1"/>
        </w:rPr>
      </w:pPr>
      <w:r>
        <w:t>5</w:t>
      </w:r>
      <w:r w:rsidR="00BA3B03">
        <w:t xml:space="preserve">. </w:t>
      </w:r>
      <w:r w:rsidR="00D438ED">
        <w:t xml:space="preserve">CLÁUSULA </w:t>
      </w:r>
      <w:r>
        <w:t>QUIN</w:t>
      </w:r>
      <w:r w:rsidR="00D438ED">
        <w:t xml:space="preserve">TA – </w:t>
      </w:r>
      <w:r w:rsidR="00535981">
        <w:t xml:space="preserve">DA </w:t>
      </w:r>
      <w:r w:rsidR="00D438ED">
        <w:t>RATIFICAÇÃO</w:t>
      </w:r>
    </w:p>
    <w:p w14:paraId="727A01DB" w14:textId="77777777" w:rsidR="00C7635B" w:rsidRDefault="00D438ED">
      <w:pPr>
        <w:jc w:val="both"/>
        <w:rPr>
          <w:rFonts w:ascii="Arial" w:eastAsia="Arial" w:hAnsi="Arial" w:cs="Arial"/>
          <w:sz w:val="20"/>
          <w:szCs w:val="20"/>
        </w:rPr>
      </w:pPr>
      <w:r>
        <w:rPr>
          <w:rFonts w:ascii="Arial" w:eastAsia="Arial" w:hAnsi="Arial" w:cs="Arial"/>
          <w:sz w:val="20"/>
          <w:szCs w:val="20"/>
        </w:rPr>
        <w:t>6.1. Ficam mantidas e ratificadas as demais cláusulas e condições do contrato originário, naquilo que não contrariem o presente termo aditivo.</w:t>
      </w:r>
    </w:p>
    <w:p w14:paraId="4DA616DC" w14:textId="73EF7A1A" w:rsidR="00C7635B" w:rsidRDefault="00516133">
      <w:pPr>
        <w:pStyle w:val="Nivel01"/>
        <w:rPr>
          <w:color w:val="FFFFFF" w:themeColor="background1"/>
        </w:rPr>
      </w:pPr>
      <w:r>
        <w:t>6</w:t>
      </w:r>
      <w:r w:rsidR="00BA3B03">
        <w:t xml:space="preserve">. </w:t>
      </w:r>
      <w:r w:rsidR="00D438ED">
        <w:t>CLÁUSULA S</w:t>
      </w:r>
      <w:r>
        <w:t>EXT</w:t>
      </w:r>
      <w:r w:rsidR="00D438ED">
        <w:t xml:space="preserve">A – </w:t>
      </w:r>
      <w:r w:rsidR="00535981">
        <w:t xml:space="preserve">DA </w:t>
      </w:r>
      <w:r w:rsidR="00D438ED">
        <w:t>PUBLICAÇÃO</w:t>
      </w:r>
    </w:p>
    <w:p w14:paraId="77C7C9C3" w14:textId="77777777" w:rsidR="00C7635B" w:rsidRDefault="00D438ED">
      <w:pPr>
        <w:jc w:val="both"/>
        <w:rPr>
          <w:rFonts w:ascii="Arial" w:eastAsia="Arial" w:hAnsi="Arial" w:cs="Arial"/>
          <w:sz w:val="20"/>
          <w:szCs w:val="20"/>
        </w:rPr>
      </w:pPr>
      <w:r>
        <w:rPr>
          <w:rFonts w:ascii="Arial" w:eastAsia="Arial" w:hAnsi="Arial" w:cs="Arial"/>
          <w:sz w:val="20"/>
          <w:szCs w:val="20"/>
        </w:rPr>
        <w:t xml:space="preserve">7.1. Incumbirá ao contratante divulgar o presente instrumento no Portal Nacional de Contratações Públicas (PNCP), na forma prevista no art. 94 da Lei nº 14.133, de 2021, bem como no respectivo sítio oficial na Internet, em atenção ao art. 91, </w:t>
      </w:r>
      <w:r>
        <w:rPr>
          <w:rFonts w:ascii="Arial" w:eastAsia="Arial" w:hAnsi="Arial" w:cs="Arial"/>
          <w:i/>
          <w:iCs/>
          <w:sz w:val="20"/>
          <w:szCs w:val="20"/>
        </w:rPr>
        <w:t>caput</w:t>
      </w:r>
      <w:r>
        <w:rPr>
          <w:rFonts w:ascii="Arial" w:eastAsia="Arial" w:hAnsi="Arial" w:cs="Arial"/>
          <w:sz w:val="20"/>
          <w:szCs w:val="20"/>
        </w:rPr>
        <w:t xml:space="preserve">, da Lei nº 14.133, de 2021, e ao art. 8º, §2º, da Lei nº 12.527, de 2011, c/c art. 7º, §3º, inciso V, do Decreto nº 7.724, de 2012. </w:t>
      </w:r>
    </w:p>
    <w:p w14:paraId="750EB321" w14:textId="77777777" w:rsidR="00577CFB" w:rsidRPr="00FD55AE" w:rsidRDefault="00577CFB" w:rsidP="00577CFB">
      <w:pPr>
        <w:pStyle w:val="PGE-Normal"/>
        <w:jc w:val="center"/>
        <w:rPr>
          <w:rFonts w:cs="Arial"/>
          <w:color w:val="FF0000"/>
          <w:sz w:val="20"/>
          <w:szCs w:val="20"/>
        </w:rPr>
      </w:pPr>
      <w:r w:rsidRPr="00FD55AE">
        <w:rPr>
          <w:rFonts w:cs="Arial"/>
          <w:color w:val="FF0000"/>
          <w:sz w:val="20"/>
          <w:szCs w:val="20"/>
        </w:rPr>
        <w:t>[Local], [dia] de [mês] de [ano].</w:t>
      </w:r>
    </w:p>
    <w:p w14:paraId="4FFAE6D5" w14:textId="77777777" w:rsidR="00577CFB" w:rsidRPr="00FD55AE" w:rsidRDefault="00577CFB" w:rsidP="00577CFB">
      <w:pPr>
        <w:pStyle w:val="PGE-Normal"/>
        <w:spacing w:before="0" w:after="0"/>
        <w:jc w:val="center"/>
        <w:rPr>
          <w:rFonts w:cs="Arial"/>
          <w:color w:val="FF0000"/>
          <w:sz w:val="20"/>
          <w:szCs w:val="20"/>
        </w:rPr>
      </w:pPr>
      <w:r w:rsidRPr="00FD55AE">
        <w:rPr>
          <w:rFonts w:cs="Arial"/>
          <w:color w:val="FF0000"/>
          <w:sz w:val="20"/>
          <w:szCs w:val="20"/>
        </w:rPr>
        <w:t>_________________________</w:t>
      </w:r>
    </w:p>
    <w:p w14:paraId="67765E4E" w14:textId="77777777" w:rsidR="00577CFB" w:rsidRPr="00FD55AE" w:rsidRDefault="00577CFB" w:rsidP="00577CFB">
      <w:pPr>
        <w:pStyle w:val="PGE-Normal"/>
        <w:spacing w:before="0" w:after="0"/>
        <w:jc w:val="center"/>
        <w:rPr>
          <w:rFonts w:cs="Arial"/>
          <w:color w:val="FF0000"/>
          <w:sz w:val="20"/>
          <w:szCs w:val="20"/>
        </w:rPr>
      </w:pPr>
      <w:r w:rsidRPr="00FD55AE">
        <w:rPr>
          <w:rFonts w:cs="Arial"/>
          <w:color w:val="FF0000"/>
          <w:sz w:val="20"/>
          <w:szCs w:val="20"/>
        </w:rPr>
        <w:t>Representante legal do CONTRATANTE</w:t>
      </w:r>
    </w:p>
    <w:p w14:paraId="430CC9E0" w14:textId="77777777" w:rsidR="00577CFB" w:rsidRPr="00FD55AE" w:rsidRDefault="00577CFB" w:rsidP="00577CFB">
      <w:pPr>
        <w:pStyle w:val="PGE-Normal"/>
        <w:spacing w:before="0" w:after="0"/>
        <w:jc w:val="center"/>
        <w:rPr>
          <w:rFonts w:cs="Arial"/>
          <w:color w:val="FF0000"/>
          <w:sz w:val="20"/>
          <w:szCs w:val="20"/>
        </w:rPr>
      </w:pPr>
      <w:r w:rsidRPr="00FD55AE">
        <w:rPr>
          <w:rFonts w:cs="Arial"/>
          <w:color w:val="FF0000"/>
          <w:sz w:val="20"/>
          <w:szCs w:val="20"/>
        </w:rPr>
        <w:t>_________________________</w:t>
      </w:r>
    </w:p>
    <w:p w14:paraId="5CA973A9" w14:textId="77777777" w:rsidR="00577CFB" w:rsidRPr="00FD55AE" w:rsidRDefault="00577CFB" w:rsidP="00577CFB">
      <w:pPr>
        <w:pStyle w:val="PGE-Normal"/>
        <w:spacing w:before="0" w:after="0"/>
        <w:jc w:val="center"/>
        <w:rPr>
          <w:rFonts w:cs="Arial"/>
          <w:color w:val="FF0000"/>
          <w:sz w:val="20"/>
          <w:szCs w:val="20"/>
        </w:rPr>
      </w:pPr>
      <w:r w:rsidRPr="00FD55AE">
        <w:rPr>
          <w:rFonts w:cs="Arial"/>
          <w:color w:val="FF0000"/>
          <w:sz w:val="20"/>
          <w:szCs w:val="20"/>
        </w:rPr>
        <w:t>Representante legal do CONTRATADO</w:t>
      </w:r>
    </w:p>
    <w:p w14:paraId="640D59C5" w14:textId="6F61495E" w:rsidR="00C7635B" w:rsidRDefault="00C7635B" w:rsidP="00845490">
      <w:pPr>
        <w:rPr>
          <w:rFonts w:ascii="Arial" w:eastAsia="Arial" w:hAnsi="Arial" w:cs="Arial"/>
          <w:b/>
          <w:sz w:val="20"/>
          <w:szCs w:val="20"/>
        </w:rPr>
      </w:pPr>
    </w:p>
    <w:sectPr w:rsidR="00C7635B">
      <w:headerReference w:type="even" r:id="rId7"/>
      <w:headerReference w:type="default" r:id="rId8"/>
      <w:footerReference w:type="even" r:id="rId9"/>
      <w:footerReference w:type="default" r:id="rId10"/>
      <w:headerReference w:type="first" r:id="rId11"/>
      <w:footerReference w:type="first" r:id="rId12"/>
      <w:pgSz w:w="11906" w:h="16838"/>
      <w:pgMar w:top="1418" w:right="1418" w:bottom="1701" w:left="1418"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376EF5" w14:textId="77777777" w:rsidR="00994555" w:rsidRDefault="00994555">
      <w:pPr>
        <w:spacing w:after="0" w:line="240" w:lineRule="auto"/>
      </w:pPr>
      <w:r>
        <w:separator/>
      </w:r>
    </w:p>
  </w:endnote>
  <w:endnote w:type="continuationSeparator" w:id="0">
    <w:p w14:paraId="53BC2AED" w14:textId="77777777" w:rsidR="00994555" w:rsidRDefault="009945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Ecofont_Spranq_eco_Sans">
    <w:charset w:val="00"/>
    <w:family w:val="swiss"/>
    <w:pitch w:val="variable"/>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BD4305" w14:textId="77777777" w:rsidR="00C7635B" w:rsidRDefault="00C7635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2CFD1D" w14:textId="77777777" w:rsidR="00C7635B" w:rsidRDefault="00D438ED">
    <w:pPr>
      <w:pStyle w:val="Rodap"/>
      <w:pBdr>
        <w:top w:val="single" w:sz="4" w:space="1" w:color="000000"/>
        <w:left w:val="single" w:sz="4" w:space="4" w:color="000000"/>
        <w:bottom w:val="single" w:sz="4" w:space="1" w:color="000000"/>
        <w:right w:val="single" w:sz="4" w:space="4" w:color="000000"/>
      </w:pBdr>
      <w:jc w:val="center"/>
      <w:rPr>
        <w:rFonts w:ascii="Tahoma" w:hAnsi="Tahoma" w:cs="Tahoma"/>
        <w:b/>
        <w:sz w:val="14"/>
        <w:szCs w:val="14"/>
      </w:rPr>
    </w:pPr>
    <w:r>
      <w:rPr>
        <w:rFonts w:ascii="Tahoma" w:hAnsi="Tahoma" w:cs="Tahoma"/>
        <w:b/>
        <w:sz w:val="14"/>
        <w:szCs w:val="14"/>
      </w:rPr>
      <w:t xml:space="preserve">Rua Prof. Arnaldo de Vasconcelos Costa, Nº 32 </w:t>
    </w:r>
    <w:proofErr w:type="gramStart"/>
    <w:r>
      <w:rPr>
        <w:rFonts w:ascii="Tahoma" w:hAnsi="Tahoma" w:cs="Tahoma"/>
        <w:b/>
        <w:sz w:val="14"/>
        <w:szCs w:val="14"/>
      </w:rPr>
      <w:t>–  Centro</w:t>
    </w:r>
    <w:proofErr w:type="gramEnd"/>
    <w:r>
      <w:rPr>
        <w:rFonts w:ascii="Tahoma" w:hAnsi="Tahoma" w:cs="Tahoma"/>
        <w:b/>
        <w:sz w:val="14"/>
        <w:szCs w:val="14"/>
      </w:rPr>
      <w:t xml:space="preserve"> </w:t>
    </w:r>
    <w:proofErr w:type="gramStart"/>
    <w:r>
      <w:rPr>
        <w:rFonts w:ascii="Tahoma" w:hAnsi="Tahoma" w:cs="Tahoma"/>
        <w:b/>
        <w:sz w:val="14"/>
        <w:szCs w:val="14"/>
      </w:rPr>
      <w:t>–  Colatina</w:t>
    </w:r>
    <w:proofErr w:type="gramEnd"/>
    <w:r>
      <w:rPr>
        <w:rFonts w:ascii="Tahoma" w:hAnsi="Tahoma" w:cs="Tahoma"/>
        <w:b/>
        <w:sz w:val="14"/>
        <w:szCs w:val="14"/>
      </w:rPr>
      <w:t>/ES – CEP: 29.700-220.</w:t>
    </w:r>
  </w:p>
  <w:p w14:paraId="5AF73EAA" w14:textId="77777777" w:rsidR="00C7635B" w:rsidRDefault="00D438ED">
    <w:pPr>
      <w:pStyle w:val="Rodap"/>
      <w:pBdr>
        <w:top w:val="single" w:sz="4" w:space="1" w:color="000000"/>
        <w:left w:val="single" w:sz="4" w:space="4" w:color="000000"/>
        <w:bottom w:val="single" w:sz="4" w:space="1" w:color="000000"/>
        <w:right w:val="single" w:sz="4" w:space="4" w:color="000000"/>
      </w:pBdr>
      <w:jc w:val="center"/>
    </w:pPr>
    <w:r>
      <w:rPr>
        <w:rFonts w:ascii="Tahoma" w:hAnsi="Tahoma" w:cs="Tahoma"/>
        <w:b/>
        <w:sz w:val="14"/>
        <w:szCs w:val="14"/>
      </w:rPr>
      <w:t xml:space="preserve">TELEFAX: (027) 3722-3444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FE5D0" w14:textId="77777777" w:rsidR="00C7635B" w:rsidRDefault="00D438ED">
    <w:pPr>
      <w:pStyle w:val="Rodap"/>
      <w:pBdr>
        <w:top w:val="single" w:sz="4" w:space="1" w:color="000000"/>
        <w:left w:val="single" w:sz="4" w:space="4" w:color="000000"/>
        <w:bottom w:val="single" w:sz="4" w:space="1" w:color="000000"/>
        <w:right w:val="single" w:sz="4" w:space="4" w:color="000000"/>
      </w:pBdr>
      <w:jc w:val="center"/>
      <w:rPr>
        <w:rFonts w:ascii="Tahoma" w:hAnsi="Tahoma" w:cs="Tahoma"/>
        <w:b/>
        <w:sz w:val="14"/>
        <w:szCs w:val="14"/>
      </w:rPr>
    </w:pPr>
    <w:r>
      <w:rPr>
        <w:rFonts w:ascii="Tahoma" w:hAnsi="Tahoma" w:cs="Tahoma"/>
        <w:b/>
        <w:sz w:val="14"/>
        <w:szCs w:val="14"/>
      </w:rPr>
      <w:t xml:space="preserve">Rua Prof. Arnaldo de Vasconcelos Costa, Nº 32 </w:t>
    </w:r>
    <w:proofErr w:type="gramStart"/>
    <w:r>
      <w:rPr>
        <w:rFonts w:ascii="Tahoma" w:hAnsi="Tahoma" w:cs="Tahoma"/>
        <w:b/>
        <w:sz w:val="14"/>
        <w:szCs w:val="14"/>
      </w:rPr>
      <w:t>–  Centro</w:t>
    </w:r>
    <w:proofErr w:type="gramEnd"/>
    <w:r>
      <w:rPr>
        <w:rFonts w:ascii="Tahoma" w:hAnsi="Tahoma" w:cs="Tahoma"/>
        <w:b/>
        <w:sz w:val="14"/>
        <w:szCs w:val="14"/>
      </w:rPr>
      <w:t xml:space="preserve"> </w:t>
    </w:r>
    <w:proofErr w:type="gramStart"/>
    <w:r>
      <w:rPr>
        <w:rFonts w:ascii="Tahoma" w:hAnsi="Tahoma" w:cs="Tahoma"/>
        <w:b/>
        <w:sz w:val="14"/>
        <w:szCs w:val="14"/>
      </w:rPr>
      <w:t>–  Colatina</w:t>
    </w:r>
    <w:proofErr w:type="gramEnd"/>
    <w:r>
      <w:rPr>
        <w:rFonts w:ascii="Tahoma" w:hAnsi="Tahoma" w:cs="Tahoma"/>
        <w:b/>
        <w:sz w:val="14"/>
        <w:szCs w:val="14"/>
      </w:rPr>
      <w:t>/ES – CEP: 29.700-220.</w:t>
    </w:r>
  </w:p>
  <w:p w14:paraId="00403D60" w14:textId="77777777" w:rsidR="00C7635B" w:rsidRDefault="00D438ED">
    <w:pPr>
      <w:pStyle w:val="Rodap"/>
      <w:pBdr>
        <w:top w:val="single" w:sz="4" w:space="1" w:color="000000"/>
        <w:left w:val="single" w:sz="4" w:space="4" w:color="000000"/>
        <w:bottom w:val="single" w:sz="4" w:space="1" w:color="000000"/>
        <w:right w:val="single" w:sz="4" w:space="4" w:color="000000"/>
      </w:pBdr>
      <w:jc w:val="center"/>
    </w:pPr>
    <w:r>
      <w:rPr>
        <w:rFonts w:ascii="Tahoma" w:hAnsi="Tahoma" w:cs="Tahoma"/>
        <w:b/>
        <w:sz w:val="14"/>
        <w:szCs w:val="14"/>
      </w:rPr>
      <w:t xml:space="preserve">TELEFAX: (027) 3722-3444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1A5245" w14:textId="77777777" w:rsidR="00994555" w:rsidRDefault="00994555">
      <w:pPr>
        <w:spacing w:after="0" w:line="240" w:lineRule="auto"/>
      </w:pPr>
      <w:r>
        <w:separator/>
      </w:r>
    </w:p>
  </w:footnote>
  <w:footnote w:type="continuationSeparator" w:id="0">
    <w:p w14:paraId="668FB168" w14:textId="77777777" w:rsidR="00994555" w:rsidRDefault="009945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58C496" w14:textId="77777777" w:rsidR="00C7635B" w:rsidRDefault="00C7635B">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235AA" w14:textId="77777777" w:rsidR="00C7635B" w:rsidRDefault="00D438ED">
    <w:pPr>
      <w:pStyle w:val="Cabealho"/>
      <w:jc w:val="right"/>
      <w:rPr>
        <w:rFonts w:ascii="Arial" w:hAnsi="Arial" w:cs="Arial"/>
        <w:sz w:val="20"/>
        <w:szCs w:val="20"/>
      </w:rPr>
    </w:pPr>
    <w:r>
      <w:rPr>
        <w:noProof/>
      </w:rPr>
      <w:drawing>
        <wp:inline distT="0" distB="0" distL="0" distR="0" wp14:anchorId="5F8CF4DB" wp14:editId="3D9A4E46">
          <wp:extent cx="5606415" cy="126809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rcRect l="-13" t="-55" r="-13" b="-55"/>
                  <a:stretch>
                    <a:fillRect/>
                  </a:stretch>
                </pic:blipFill>
                <pic:spPr bwMode="auto">
                  <a:xfrm>
                    <a:off x="0" y="0"/>
                    <a:ext cx="5606415" cy="1268095"/>
                  </a:xfrm>
                  <a:prstGeom prst="rect">
                    <a:avLst/>
                  </a:prstGeom>
                  <a:noFill/>
                </pic:spPr>
              </pic:pic>
            </a:graphicData>
          </a:graphic>
        </wp:inline>
      </w:drawing>
    </w:r>
  </w:p>
  <w:p w14:paraId="19E17DF9" w14:textId="77777777" w:rsidR="00C7635B" w:rsidRDefault="00C7635B">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BBDC0" w14:textId="77777777" w:rsidR="00C7635B" w:rsidRDefault="00D438ED">
    <w:pPr>
      <w:pStyle w:val="Cabealho"/>
      <w:jc w:val="right"/>
      <w:rPr>
        <w:rFonts w:ascii="Arial" w:hAnsi="Arial" w:cs="Arial"/>
        <w:sz w:val="20"/>
        <w:szCs w:val="20"/>
      </w:rPr>
    </w:pPr>
    <w:r>
      <w:rPr>
        <w:noProof/>
      </w:rPr>
      <w:drawing>
        <wp:inline distT="0" distB="0" distL="0" distR="0" wp14:anchorId="63B9AFAA" wp14:editId="6594FD99">
          <wp:extent cx="5606415" cy="1268095"/>
          <wp:effectExtent l="0" t="0" r="0" b="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pic:cNvPicPr>
                    <a:picLocks noChangeAspect="1" noChangeArrowheads="1"/>
                  </pic:cNvPicPr>
                </pic:nvPicPr>
                <pic:blipFill>
                  <a:blip r:embed="rId1"/>
                  <a:srcRect l="-13" t="-55" r="-13" b="-55"/>
                  <a:stretch>
                    <a:fillRect/>
                  </a:stretch>
                </pic:blipFill>
                <pic:spPr bwMode="auto">
                  <a:xfrm>
                    <a:off x="0" y="0"/>
                    <a:ext cx="5606415" cy="1268095"/>
                  </a:xfrm>
                  <a:prstGeom prst="rect">
                    <a:avLst/>
                  </a:prstGeom>
                  <a:noFill/>
                </pic:spPr>
              </pic:pic>
            </a:graphicData>
          </a:graphic>
        </wp:inline>
      </w:drawing>
    </w:r>
  </w:p>
  <w:p w14:paraId="4BEB53FA" w14:textId="77777777" w:rsidR="00C7635B" w:rsidRDefault="00C7635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12F54"/>
    <w:multiLevelType w:val="multilevel"/>
    <w:tmpl w:val="CC2AE442"/>
    <w:lvl w:ilvl="0">
      <w:start w:val="1"/>
      <w:numFmt w:val="upperRoman"/>
      <w:lvlText w:val="%1)"/>
      <w:lvlJc w:val="left"/>
      <w:pPr>
        <w:tabs>
          <w:tab w:val="num" w:pos="0"/>
        </w:tabs>
        <w:ind w:left="2136" w:hanging="720"/>
      </w:pPr>
    </w:lvl>
    <w:lvl w:ilvl="1">
      <w:start w:val="1"/>
      <w:numFmt w:val="lowerLetter"/>
      <w:lvlText w:val="%2."/>
      <w:lvlJc w:val="left"/>
      <w:pPr>
        <w:tabs>
          <w:tab w:val="num" w:pos="0"/>
        </w:tabs>
        <w:ind w:left="2496" w:hanging="360"/>
      </w:pPr>
    </w:lvl>
    <w:lvl w:ilvl="2">
      <w:start w:val="1"/>
      <w:numFmt w:val="lowerRoman"/>
      <w:lvlText w:val="%3."/>
      <w:lvlJc w:val="right"/>
      <w:pPr>
        <w:tabs>
          <w:tab w:val="num" w:pos="0"/>
        </w:tabs>
        <w:ind w:left="3216" w:hanging="180"/>
      </w:pPr>
    </w:lvl>
    <w:lvl w:ilvl="3">
      <w:start w:val="1"/>
      <w:numFmt w:val="decimal"/>
      <w:lvlText w:val="%4."/>
      <w:lvlJc w:val="left"/>
      <w:pPr>
        <w:tabs>
          <w:tab w:val="num" w:pos="0"/>
        </w:tabs>
        <w:ind w:left="3936" w:hanging="360"/>
      </w:pPr>
    </w:lvl>
    <w:lvl w:ilvl="4">
      <w:start w:val="1"/>
      <w:numFmt w:val="lowerLetter"/>
      <w:lvlText w:val="%5."/>
      <w:lvlJc w:val="left"/>
      <w:pPr>
        <w:tabs>
          <w:tab w:val="num" w:pos="0"/>
        </w:tabs>
        <w:ind w:left="4656" w:hanging="360"/>
      </w:pPr>
    </w:lvl>
    <w:lvl w:ilvl="5">
      <w:start w:val="1"/>
      <w:numFmt w:val="lowerRoman"/>
      <w:lvlText w:val="%6."/>
      <w:lvlJc w:val="right"/>
      <w:pPr>
        <w:tabs>
          <w:tab w:val="num" w:pos="0"/>
        </w:tabs>
        <w:ind w:left="5376" w:hanging="180"/>
      </w:pPr>
    </w:lvl>
    <w:lvl w:ilvl="6">
      <w:start w:val="1"/>
      <w:numFmt w:val="decimal"/>
      <w:lvlText w:val="%7."/>
      <w:lvlJc w:val="left"/>
      <w:pPr>
        <w:tabs>
          <w:tab w:val="num" w:pos="0"/>
        </w:tabs>
        <w:ind w:left="6096" w:hanging="360"/>
      </w:pPr>
    </w:lvl>
    <w:lvl w:ilvl="7">
      <w:start w:val="1"/>
      <w:numFmt w:val="lowerLetter"/>
      <w:lvlText w:val="%8."/>
      <w:lvlJc w:val="left"/>
      <w:pPr>
        <w:tabs>
          <w:tab w:val="num" w:pos="0"/>
        </w:tabs>
        <w:ind w:left="6816" w:hanging="360"/>
      </w:pPr>
    </w:lvl>
    <w:lvl w:ilvl="8">
      <w:start w:val="1"/>
      <w:numFmt w:val="lowerRoman"/>
      <w:lvlText w:val="%9."/>
      <w:lvlJc w:val="right"/>
      <w:pPr>
        <w:tabs>
          <w:tab w:val="num" w:pos="0"/>
        </w:tabs>
        <w:ind w:left="7536" w:hanging="180"/>
      </w:pPr>
    </w:lvl>
  </w:abstractNum>
  <w:abstractNum w:abstractNumId="1" w15:restartNumberingAfterBreak="0">
    <w:nsid w:val="4DDF3C50"/>
    <w:multiLevelType w:val="multilevel"/>
    <w:tmpl w:val="AF144964"/>
    <w:lvl w:ilvl="0">
      <w:start w:val="1"/>
      <w:numFmt w:val="decimal"/>
      <w:pStyle w:val="Nivel01"/>
      <w:lvlText w:val="%1."/>
      <w:lvlJc w:val="left"/>
      <w:pPr>
        <w:tabs>
          <w:tab w:val="num" w:pos="0"/>
        </w:tabs>
        <w:ind w:left="360" w:hanging="360"/>
      </w:pPr>
      <w:rPr>
        <w:b/>
      </w:rPr>
    </w:lvl>
    <w:lvl w:ilvl="1">
      <w:start w:val="1"/>
      <w:numFmt w:val="decimal"/>
      <w:pStyle w:val="Nivel2"/>
      <w:lvlText w:val="%1.%2."/>
      <w:lvlJc w:val="left"/>
      <w:pPr>
        <w:tabs>
          <w:tab w:val="num" w:pos="0"/>
        </w:tabs>
        <w:ind w:left="4118" w:hanging="432"/>
      </w:pPr>
      <w:rPr>
        <w:b w:val="0"/>
        <w:i w:val="0"/>
        <w:strike w:val="0"/>
        <w:dstrike w:val="0"/>
        <w:color w:val="auto"/>
        <w:sz w:val="20"/>
        <w:szCs w:val="20"/>
        <w:u w:val="none"/>
      </w:rPr>
    </w:lvl>
    <w:lvl w:ilvl="2">
      <w:start w:val="1"/>
      <w:numFmt w:val="decimal"/>
      <w:pStyle w:val="Nivel3"/>
      <w:lvlText w:val="%1.%2.%3."/>
      <w:lvlJc w:val="left"/>
      <w:pPr>
        <w:tabs>
          <w:tab w:val="num" w:pos="0"/>
        </w:tabs>
        <w:ind w:left="3198" w:hanging="504"/>
      </w:pPr>
      <w:rPr>
        <w:rFonts w:ascii="Arial" w:hAnsi="Arial" w:cs="Arial"/>
        <w:b w:val="0"/>
        <w:i w:val="0"/>
        <w:strike w:val="0"/>
        <w:dstrike w:val="0"/>
        <w:color w:val="auto"/>
        <w:sz w:val="20"/>
        <w:szCs w:val="2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 w15:restartNumberingAfterBreak="0">
    <w:nsid w:val="5B0D5DB0"/>
    <w:multiLevelType w:val="multilevel"/>
    <w:tmpl w:val="DEA64840"/>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257099097">
    <w:abstractNumId w:val="1"/>
  </w:num>
  <w:num w:numId="2" w16cid:durableId="415323116">
    <w:abstractNumId w:val="0"/>
  </w:num>
  <w:num w:numId="3" w16cid:durableId="2771819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635B"/>
    <w:rsid w:val="00086F5E"/>
    <w:rsid w:val="00152E78"/>
    <w:rsid w:val="002036D7"/>
    <w:rsid w:val="002402A4"/>
    <w:rsid w:val="00492CAC"/>
    <w:rsid w:val="00516133"/>
    <w:rsid w:val="00535981"/>
    <w:rsid w:val="00577CFB"/>
    <w:rsid w:val="006D1D2F"/>
    <w:rsid w:val="00712274"/>
    <w:rsid w:val="007A6039"/>
    <w:rsid w:val="00845490"/>
    <w:rsid w:val="008745C2"/>
    <w:rsid w:val="008C5FBE"/>
    <w:rsid w:val="008D47A9"/>
    <w:rsid w:val="0090388A"/>
    <w:rsid w:val="00910CBF"/>
    <w:rsid w:val="00951F69"/>
    <w:rsid w:val="0099425A"/>
    <w:rsid w:val="00994555"/>
    <w:rsid w:val="009B58EE"/>
    <w:rsid w:val="00A23576"/>
    <w:rsid w:val="00BA3B03"/>
    <w:rsid w:val="00C61255"/>
    <w:rsid w:val="00C7635B"/>
    <w:rsid w:val="00D438ED"/>
    <w:rsid w:val="00D901ED"/>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48C70"/>
  <w15:docId w15:val="{FFBBA5D0-4261-44A6-9018-72163CB60E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Ttulo1">
    <w:name w:val="heading 1"/>
    <w:basedOn w:val="Normal"/>
    <w:next w:val="Normal"/>
    <w:link w:val="Ttulo1Char"/>
    <w:uiPriority w:val="9"/>
    <w:qFormat/>
    <w:rsid w:val="00543B4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sid w:val="00501E69"/>
    <w:rPr>
      <w:color w:val="000080"/>
      <w:u w:val="single"/>
    </w:rPr>
  </w:style>
  <w:style w:type="character" w:styleId="Refdecomentrio">
    <w:name w:val="annotation reference"/>
    <w:basedOn w:val="Fontepargpadro"/>
    <w:unhideWhenUsed/>
    <w:qFormat/>
    <w:rsid w:val="00501E69"/>
    <w:rPr>
      <w:sz w:val="16"/>
      <w:szCs w:val="16"/>
    </w:rPr>
  </w:style>
  <w:style w:type="character" w:customStyle="1" w:styleId="TextodecomentrioChar">
    <w:name w:val="Texto de comentário Char"/>
    <w:basedOn w:val="Fontepargpadro"/>
    <w:link w:val="Textodecomentrio"/>
    <w:uiPriority w:val="99"/>
    <w:qFormat/>
    <w:rsid w:val="00501E69"/>
    <w:rPr>
      <w:rFonts w:ascii="Ecofont_Spranq_eco_Sans" w:eastAsiaTheme="minorEastAsia" w:hAnsi="Ecofont_Spranq_eco_Sans" w:cs="Tahoma"/>
      <w:sz w:val="20"/>
      <w:szCs w:val="20"/>
      <w:lang w:eastAsia="pt-BR"/>
    </w:rPr>
  </w:style>
  <w:style w:type="character" w:customStyle="1" w:styleId="TextodebaloChar">
    <w:name w:val="Texto de balão Char"/>
    <w:basedOn w:val="Fontepargpadro"/>
    <w:link w:val="Textodebalo"/>
    <w:uiPriority w:val="99"/>
    <w:semiHidden/>
    <w:qFormat/>
    <w:rsid w:val="00501E69"/>
    <w:rPr>
      <w:rFonts w:ascii="Segoe UI" w:hAnsi="Segoe UI" w:cs="Segoe UI"/>
      <w:sz w:val="18"/>
      <w:szCs w:val="18"/>
    </w:rPr>
  </w:style>
  <w:style w:type="character" w:customStyle="1" w:styleId="AssuntodocomentrioChar">
    <w:name w:val="Assunto do comentário Char"/>
    <w:basedOn w:val="TextodecomentrioChar"/>
    <w:link w:val="Assuntodocomentrio"/>
    <w:uiPriority w:val="99"/>
    <w:semiHidden/>
    <w:qFormat/>
    <w:rsid w:val="00452E15"/>
    <w:rPr>
      <w:rFonts w:ascii="Ecofont_Spranq_eco_Sans" w:eastAsiaTheme="minorEastAsia" w:hAnsi="Ecofont_Spranq_eco_Sans" w:cs="Tahoma"/>
      <w:b/>
      <w:bCs/>
      <w:sz w:val="20"/>
      <w:szCs w:val="20"/>
      <w:lang w:eastAsia="pt-BR"/>
    </w:rPr>
  </w:style>
  <w:style w:type="character" w:customStyle="1" w:styleId="CabealhoChar">
    <w:name w:val="Cabeçalho Char"/>
    <w:basedOn w:val="Fontepargpadro"/>
    <w:link w:val="Cabealho"/>
    <w:uiPriority w:val="99"/>
    <w:qFormat/>
    <w:rsid w:val="00D65DF1"/>
  </w:style>
  <w:style w:type="character" w:customStyle="1" w:styleId="RodapChar">
    <w:name w:val="Rodapé Char"/>
    <w:basedOn w:val="Fontepargpadro"/>
    <w:link w:val="Rodap"/>
    <w:uiPriority w:val="99"/>
    <w:qFormat/>
    <w:rsid w:val="00D65DF1"/>
  </w:style>
  <w:style w:type="character" w:customStyle="1" w:styleId="Nivel01Char">
    <w:name w:val="Nivel 01 Char"/>
    <w:basedOn w:val="Fontepargpadro"/>
    <w:link w:val="Nivel01"/>
    <w:qFormat/>
    <w:rsid w:val="00E037B5"/>
    <w:rPr>
      <w:rFonts w:ascii="Arial" w:eastAsiaTheme="majorEastAsia" w:hAnsi="Arial" w:cs="Arial"/>
      <w:b/>
      <w:bCs/>
      <w:sz w:val="20"/>
      <w:szCs w:val="20"/>
      <w:lang w:eastAsia="pt-BR"/>
    </w:rPr>
  </w:style>
  <w:style w:type="character" w:customStyle="1" w:styleId="Ttulo1Char">
    <w:name w:val="Título 1 Char"/>
    <w:basedOn w:val="Fontepargpadro"/>
    <w:link w:val="Ttulo1"/>
    <w:uiPriority w:val="9"/>
    <w:qFormat/>
    <w:rsid w:val="00543B4D"/>
    <w:rPr>
      <w:rFonts w:asciiTheme="majorHAnsi" w:eastAsiaTheme="majorEastAsia" w:hAnsiTheme="majorHAnsi" w:cstheme="majorBidi"/>
      <w:color w:val="2E74B5" w:themeColor="accent1" w:themeShade="BF"/>
      <w:sz w:val="32"/>
      <w:szCs w:val="32"/>
    </w:rPr>
  </w:style>
  <w:style w:type="character" w:customStyle="1" w:styleId="Nivel3Char">
    <w:name w:val="Nivel 3 Char"/>
    <w:basedOn w:val="Fontepargpadro"/>
    <w:link w:val="Nivel3"/>
    <w:qFormat/>
    <w:rsid w:val="00705942"/>
    <w:rPr>
      <w:rFonts w:ascii="Arial" w:eastAsiaTheme="minorEastAsia" w:hAnsi="Arial" w:cs="Arial"/>
      <w:color w:val="000000"/>
      <w:sz w:val="20"/>
      <w:szCs w:val="20"/>
      <w:lang w:eastAsia="pt-BR"/>
    </w:rPr>
  </w:style>
  <w:style w:type="character" w:customStyle="1" w:styleId="Nvel3-OpcionalChar">
    <w:name w:val="Nível 3 - Opcional Char"/>
    <w:basedOn w:val="Nivel3Char"/>
    <w:link w:val="Nvel3-Opcional"/>
    <w:qFormat/>
    <w:rsid w:val="00705942"/>
    <w:rPr>
      <w:rFonts w:ascii="Arial" w:eastAsia="Arial" w:hAnsi="Arial" w:cs="Arial"/>
      <w:i/>
      <w:color w:val="FF0000"/>
      <w:sz w:val="20"/>
      <w:szCs w:val="20"/>
      <w:lang w:eastAsia="pt-BR"/>
    </w:rPr>
  </w:style>
  <w:style w:type="character" w:customStyle="1" w:styleId="Nvel1-OpcionalChar">
    <w:name w:val="Nível 1 - Opcional Char"/>
    <w:basedOn w:val="Nivel01Char"/>
    <w:link w:val="Nvel1-Opcional"/>
    <w:qFormat/>
    <w:rsid w:val="002F7E22"/>
    <w:rPr>
      <w:rFonts w:ascii="Arial" w:eastAsiaTheme="majorEastAsia" w:hAnsi="Arial" w:cs="Arial"/>
      <w:b/>
      <w:bCs/>
      <w:i/>
      <w:color w:val="FF0000"/>
      <w:sz w:val="20"/>
      <w:szCs w:val="20"/>
      <w:lang w:eastAsia="pt-BR"/>
    </w:rPr>
  </w:style>
  <w:style w:type="character" w:customStyle="1" w:styleId="Nvel2-OpcionalChar">
    <w:name w:val="Nível 2 - Opcional Char"/>
    <w:basedOn w:val="Fontepargpadro"/>
    <w:link w:val="Nvel2-Opcional"/>
    <w:qFormat/>
    <w:rsid w:val="002F7E22"/>
    <w:rPr>
      <w:rFonts w:ascii="Arial" w:eastAsia="Arial" w:hAnsi="Arial" w:cs="Arial"/>
      <w:i/>
      <w:color w:val="FF0000"/>
      <w:sz w:val="20"/>
      <w:szCs w:val="20"/>
      <w:lang w:eastAsia="pt-BR"/>
    </w:rPr>
  </w:style>
  <w:style w:type="character" w:customStyle="1" w:styleId="OUChar">
    <w:name w:val="OU Char"/>
    <w:basedOn w:val="Fontepargpadro"/>
    <w:link w:val="OU"/>
    <w:qFormat/>
    <w:rsid w:val="00E037B5"/>
    <w:rPr>
      <w:rFonts w:ascii="Arial" w:eastAsia="Arial" w:hAnsi="Arial" w:cs="Arial"/>
      <w:b/>
      <w:color w:val="FF0000"/>
      <w:sz w:val="20"/>
      <w:szCs w:val="20"/>
    </w:rPr>
  </w:style>
  <w:style w:type="character" w:customStyle="1" w:styleId="PargrafodaListaChar">
    <w:name w:val="Parágrafo da Lista Char"/>
    <w:basedOn w:val="Fontepargpadro"/>
    <w:link w:val="PargrafodaLista"/>
    <w:uiPriority w:val="34"/>
    <w:qFormat/>
    <w:rsid w:val="002F7E22"/>
  </w:style>
  <w:style w:type="paragraph" w:styleId="Ttulo">
    <w:name w:val="Title"/>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pPr>
      <w:spacing w:after="140" w:line="276" w:lineRule="auto"/>
    </w:pPr>
  </w:style>
  <w:style w:type="paragraph" w:styleId="Lista">
    <w:name w:val="List"/>
    <w:basedOn w:val="Corpodetexto"/>
    <w:rPr>
      <w:rFonts w:cs="Lucida Sans"/>
    </w:rPr>
  </w:style>
  <w:style w:type="paragraph" w:styleId="Legenda">
    <w:name w:val="caption"/>
    <w:basedOn w:val="Normal"/>
    <w:qFormat/>
    <w:pPr>
      <w:suppressLineNumbers/>
      <w:spacing w:before="120" w:after="120"/>
    </w:pPr>
    <w:rPr>
      <w:rFonts w:cs="Lucida Sans"/>
      <w:i/>
      <w:iCs/>
      <w:sz w:val="24"/>
      <w:szCs w:val="24"/>
    </w:rPr>
  </w:style>
  <w:style w:type="paragraph" w:customStyle="1" w:styleId="ndice">
    <w:name w:val="Índice"/>
    <w:basedOn w:val="Normal"/>
    <w:qFormat/>
    <w:pPr>
      <w:suppressLineNumbers/>
    </w:pPr>
    <w:rPr>
      <w:rFonts w:cs="Lucida Sans"/>
    </w:rPr>
  </w:style>
  <w:style w:type="paragraph" w:styleId="Textodecomentrio">
    <w:name w:val="annotation text"/>
    <w:basedOn w:val="Normal"/>
    <w:link w:val="TextodecomentrioChar"/>
    <w:uiPriority w:val="99"/>
    <w:unhideWhenUsed/>
    <w:qFormat/>
    <w:rsid w:val="00501E69"/>
    <w:pPr>
      <w:spacing w:after="0" w:line="240" w:lineRule="auto"/>
    </w:pPr>
    <w:rPr>
      <w:rFonts w:ascii="Ecofont_Spranq_eco_Sans" w:eastAsiaTheme="minorEastAsia" w:hAnsi="Ecofont_Spranq_eco_Sans" w:cs="Tahoma"/>
      <w:sz w:val="20"/>
      <w:szCs w:val="20"/>
      <w:lang w:eastAsia="pt-BR"/>
    </w:rPr>
  </w:style>
  <w:style w:type="paragraph" w:styleId="Textodebalo">
    <w:name w:val="Balloon Text"/>
    <w:basedOn w:val="Normal"/>
    <w:link w:val="TextodebaloChar"/>
    <w:uiPriority w:val="99"/>
    <w:semiHidden/>
    <w:unhideWhenUsed/>
    <w:qFormat/>
    <w:rsid w:val="00501E69"/>
    <w:pPr>
      <w:spacing w:after="0" w:line="240" w:lineRule="auto"/>
    </w:pPr>
    <w:rPr>
      <w:rFonts w:ascii="Segoe UI" w:hAnsi="Segoe UI" w:cs="Segoe UI"/>
      <w:sz w:val="18"/>
      <w:szCs w:val="18"/>
    </w:rPr>
  </w:style>
  <w:style w:type="paragraph" w:styleId="PargrafodaLista">
    <w:name w:val="List Paragraph"/>
    <w:basedOn w:val="Normal"/>
    <w:link w:val="PargrafodaListaChar"/>
    <w:uiPriority w:val="34"/>
    <w:qFormat/>
    <w:rsid w:val="00820F70"/>
    <w:pPr>
      <w:ind w:left="720"/>
      <w:contextualSpacing/>
    </w:pPr>
  </w:style>
  <w:style w:type="paragraph" w:styleId="Assuntodocomentrio">
    <w:name w:val="annotation subject"/>
    <w:basedOn w:val="Textodecomentrio"/>
    <w:next w:val="Textodecomentrio"/>
    <w:link w:val="AssuntodocomentrioChar"/>
    <w:uiPriority w:val="99"/>
    <w:semiHidden/>
    <w:unhideWhenUsed/>
    <w:qFormat/>
    <w:rsid w:val="00452E15"/>
    <w:pPr>
      <w:spacing w:after="160"/>
    </w:pPr>
    <w:rPr>
      <w:rFonts w:asciiTheme="minorHAnsi" w:eastAsiaTheme="minorHAnsi" w:hAnsiTheme="minorHAnsi" w:cstheme="minorBidi"/>
      <w:b/>
      <w:bCs/>
      <w:lang w:eastAsia="en-US"/>
    </w:rPr>
  </w:style>
  <w:style w:type="paragraph" w:customStyle="1" w:styleId="Cabealhoerodap">
    <w:name w:val="Cabeçalho e rodapé"/>
    <w:basedOn w:val="Normal"/>
    <w:qFormat/>
  </w:style>
  <w:style w:type="paragraph" w:styleId="Cabealho">
    <w:name w:val="header"/>
    <w:basedOn w:val="Normal"/>
    <w:link w:val="CabealhoChar"/>
    <w:uiPriority w:val="99"/>
    <w:unhideWhenUsed/>
    <w:rsid w:val="00D65DF1"/>
    <w:pPr>
      <w:tabs>
        <w:tab w:val="center" w:pos="4252"/>
        <w:tab w:val="right" w:pos="8504"/>
      </w:tabs>
      <w:spacing w:after="0" w:line="240" w:lineRule="auto"/>
    </w:pPr>
  </w:style>
  <w:style w:type="paragraph" w:styleId="Rodap">
    <w:name w:val="footer"/>
    <w:basedOn w:val="Normal"/>
    <w:link w:val="RodapChar"/>
    <w:uiPriority w:val="99"/>
    <w:unhideWhenUsed/>
    <w:rsid w:val="00D65DF1"/>
    <w:pPr>
      <w:tabs>
        <w:tab w:val="center" w:pos="4252"/>
        <w:tab w:val="right" w:pos="8504"/>
      </w:tabs>
      <w:spacing w:after="0" w:line="240" w:lineRule="auto"/>
    </w:pPr>
  </w:style>
  <w:style w:type="paragraph" w:customStyle="1" w:styleId="Nivel01">
    <w:name w:val="Nivel 01"/>
    <w:basedOn w:val="Ttulo1"/>
    <w:next w:val="Normal"/>
    <w:link w:val="Nivel01Char"/>
    <w:autoRedefine/>
    <w:qFormat/>
    <w:rsid w:val="00E037B5"/>
    <w:pPr>
      <w:numPr>
        <w:numId w:val="1"/>
      </w:numPr>
      <w:tabs>
        <w:tab w:val="left" w:pos="142"/>
      </w:tabs>
      <w:spacing w:after="120" w:line="240" w:lineRule="auto"/>
      <w:ind w:left="-425" w:firstLine="0"/>
      <w:jc w:val="both"/>
    </w:pPr>
    <w:rPr>
      <w:rFonts w:ascii="Arial" w:hAnsi="Arial" w:cs="Arial"/>
      <w:b/>
      <w:bCs/>
      <w:color w:val="auto"/>
      <w:sz w:val="20"/>
      <w:szCs w:val="20"/>
      <w:lang w:eastAsia="pt-BR"/>
    </w:rPr>
  </w:style>
  <w:style w:type="paragraph" w:customStyle="1" w:styleId="Nivel2">
    <w:name w:val="Nivel 2"/>
    <w:basedOn w:val="Normal"/>
    <w:qFormat/>
    <w:rsid w:val="00543B4D"/>
    <w:pPr>
      <w:numPr>
        <w:ilvl w:val="1"/>
        <w:numId w:val="1"/>
      </w:numPr>
      <w:spacing w:before="120" w:after="120" w:line="276" w:lineRule="auto"/>
      <w:ind w:left="0" w:firstLine="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543B4D"/>
    <w:pPr>
      <w:numPr>
        <w:ilvl w:val="2"/>
        <w:numId w:val="1"/>
      </w:numPr>
      <w:spacing w:before="120" w:after="120" w:line="276" w:lineRule="auto"/>
      <w:ind w:left="284" w:firstLine="0"/>
      <w:jc w:val="both"/>
    </w:pPr>
    <w:rPr>
      <w:rFonts w:ascii="Arial" w:eastAsiaTheme="minorEastAsia" w:hAnsi="Arial" w:cs="Arial"/>
      <w:color w:val="000000"/>
      <w:sz w:val="20"/>
      <w:szCs w:val="20"/>
      <w:lang w:eastAsia="pt-BR"/>
    </w:rPr>
  </w:style>
  <w:style w:type="paragraph" w:customStyle="1" w:styleId="Nivel4">
    <w:name w:val="Nivel 4"/>
    <w:basedOn w:val="Nivel3"/>
    <w:qFormat/>
    <w:rsid w:val="00543B4D"/>
    <w:pPr>
      <w:ind w:left="567"/>
    </w:pPr>
    <w:rPr>
      <w:color w:val="auto"/>
    </w:rPr>
  </w:style>
  <w:style w:type="paragraph" w:customStyle="1" w:styleId="Nivel5">
    <w:name w:val="Nivel 5"/>
    <w:basedOn w:val="Nivel4"/>
    <w:qFormat/>
    <w:rsid w:val="00543B4D"/>
    <w:pPr>
      <w:ind w:left="851"/>
    </w:pPr>
  </w:style>
  <w:style w:type="paragraph" w:customStyle="1" w:styleId="Nvel3-Opcional">
    <w:name w:val="Nível 3 - Opcional"/>
    <w:basedOn w:val="Nivel3"/>
    <w:link w:val="Nvel3-OpcionalChar"/>
    <w:qFormat/>
    <w:rsid w:val="00705942"/>
    <w:rPr>
      <w:rFonts w:eastAsia="Arial"/>
      <w:i/>
      <w:color w:val="FF0000"/>
    </w:rPr>
  </w:style>
  <w:style w:type="paragraph" w:customStyle="1" w:styleId="Nvel1-Opcional">
    <w:name w:val="Nível 1 - Opcional"/>
    <w:basedOn w:val="Nivel01"/>
    <w:link w:val="Nvel1-OpcionalChar"/>
    <w:qFormat/>
    <w:rsid w:val="002F7E22"/>
    <w:rPr>
      <w:i/>
      <w:color w:val="FF0000"/>
    </w:rPr>
  </w:style>
  <w:style w:type="paragraph" w:customStyle="1" w:styleId="Nvel2-Opcional">
    <w:name w:val="Nível 2 - Opcional"/>
    <w:basedOn w:val="Nivel2"/>
    <w:link w:val="Nvel2-OpcionalChar"/>
    <w:autoRedefine/>
    <w:qFormat/>
    <w:rsid w:val="002F7E22"/>
    <w:rPr>
      <w:rFonts w:eastAsia="Arial"/>
      <w:i/>
      <w:color w:val="FF0000"/>
    </w:rPr>
  </w:style>
  <w:style w:type="paragraph" w:customStyle="1" w:styleId="OU">
    <w:name w:val="OU"/>
    <w:basedOn w:val="Normal"/>
    <w:link w:val="OUChar"/>
    <w:qFormat/>
    <w:rsid w:val="00E037B5"/>
    <w:pPr>
      <w:jc w:val="center"/>
    </w:pPr>
    <w:rPr>
      <w:rFonts w:ascii="Arial" w:eastAsia="Arial" w:hAnsi="Arial" w:cs="Arial"/>
      <w:b/>
      <w:color w:val="FF0000"/>
      <w:sz w:val="20"/>
      <w:szCs w:val="20"/>
    </w:rPr>
  </w:style>
  <w:style w:type="table" w:styleId="Tabelacomgrade">
    <w:name w:val="Table Grid"/>
    <w:basedOn w:val="Tabelanormal"/>
    <w:uiPriority w:val="39"/>
    <w:rsid w:val="00820F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GE-Normal">
    <w:name w:val="PGE-Normal"/>
    <w:basedOn w:val="Normal"/>
    <w:qFormat/>
    <w:rsid w:val="002036D7"/>
    <w:pPr>
      <w:spacing w:before="240" w:after="240" w:line="240" w:lineRule="auto"/>
      <w:jc w:val="both"/>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681</Words>
  <Characters>3679</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Bruno Vello Ramos</cp:lastModifiedBy>
  <cp:revision>47</cp:revision>
  <dcterms:created xsi:type="dcterms:W3CDTF">2026-03-29T16:01:00Z</dcterms:created>
  <dcterms:modified xsi:type="dcterms:W3CDTF">2026-05-29T16:47:00Z</dcterms:modified>
  <dc:language>pt-BR</dc:language>
</cp:coreProperties>
</file>